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93A9" w14:textId="0A9D969B" w:rsidR="007F5EF6" w:rsidRPr="007F5EF6" w:rsidRDefault="007F5EF6" w:rsidP="007F5EF6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F5EF6">
        <w:rPr>
          <w:rFonts w:ascii="Times New Roman" w:hAnsi="Times New Roman" w:cs="Times New Roman"/>
          <w:b/>
          <w:i/>
        </w:rPr>
        <w:tab/>
      </w:r>
      <w:r w:rsidR="008956B9">
        <w:rPr>
          <w:rFonts w:ascii="Times New Roman" w:hAnsi="Times New Roman" w:cs="Times New Roman"/>
          <w:b/>
          <w:i/>
        </w:rPr>
        <w:t>Zał. nr 4 – P</w:t>
      </w:r>
      <w:r w:rsidRPr="007F5EF6">
        <w:rPr>
          <w:rFonts w:ascii="Times New Roman" w:hAnsi="Times New Roman" w:cs="Times New Roman"/>
          <w:b/>
          <w:i/>
        </w:rPr>
        <w:t>rojekt</w:t>
      </w:r>
      <w:r w:rsidR="008956B9">
        <w:rPr>
          <w:rFonts w:ascii="Times New Roman" w:hAnsi="Times New Roman" w:cs="Times New Roman"/>
          <w:b/>
          <w:i/>
        </w:rPr>
        <w:t xml:space="preserve"> umowy</w:t>
      </w:r>
    </w:p>
    <w:p w14:paraId="4EE99774" w14:textId="5D78270D" w:rsidR="001F381B" w:rsidRPr="002456F1" w:rsidRDefault="001F381B" w:rsidP="007F5EF6">
      <w:pPr>
        <w:spacing w:after="0"/>
        <w:jc w:val="center"/>
        <w:rPr>
          <w:rFonts w:cstheme="minorHAnsi"/>
          <w:b/>
        </w:rPr>
      </w:pPr>
      <w:r w:rsidRPr="002456F1">
        <w:rPr>
          <w:rFonts w:cstheme="minorHAnsi"/>
          <w:b/>
        </w:rPr>
        <w:t>UMOWA NR</w:t>
      </w:r>
      <w:r w:rsidR="001F0B1F">
        <w:rPr>
          <w:rFonts w:cstheme="minorHAnsi"/>
          <w:b/>
        </w:rPr>
        <w:t xml:space="preserve">  ……. WOS.273.9.       .2023</w:t>
      </w:r>
    </w:p>
    <w:p w14:paraId="72642DE8" w14:textId="77777777" w:rsidR="001F381B" w:rsidRPr="002456F1" w:rsidRDefault="001F381B" w:rsidP="009C3DE6">
      <w:pPr>
        <w:spacing w:after="0"/>
        <w:jc w:val="center"/>
        <w:rPr>
          <w:rFonts w:cstheme="minorHAnsi"/>
        </w:rPr>
      </w:pPr>
    </w:p>
    <w:p w14:paraId="08420549" w14:textId="447325BA" w:rsidR="001F381B" w:rsidRPr="002456F1" w:rsidRDefault="001F381B" w:rsidP="009C3DE6">
      <w:pPr>
        <w:spacing w:after="0"/>
        <w:jc w:val="both"/>
        <w:rPr>
          <w:rFonts w:cstheme="minorHAnsi"/>
        </w:rPr>
      </w:pPr>
      <w:r w:rsidRPr="002456F1">
        <w:rPr>
          <w:rFonts w:cstheme="minorHAnsi"/>
        </w:rPr>
        <w:t xml:space="preserve">Niniejsza umowa została zawarta w dniu …………………………….. </w:t>
      </w:r>
      <w:r w:rsidR="0076531F">
        <w:rPr>
          <w:rFonts w:cstheme="minorHAnsi"/>
        </w:rPr>
        <w:t xml:space="preserve">w Wałbrzychu, </w:t>
      </w:r>
      <w:r w:rsidRPr="002456F1">
        <w:rPr>
          <w:rFonts w:cstheme="minorHAnsi"/>
        </w:rPr>
        <w:t>pomiędzy:</w:t>
      </w:r>
    </w:p>
    <w:p w14:paraId="67D1797D" w14:textId="0BF625F3" w:rsidR="001F381B" w:rsidRPr="002456F1" w:rsidRDefault="001F381B" w:rsidP="009C3DE6">
      <w:pPr>
        <w:spacing w:after="0"/>
        <w:jc w:val="both"/>
        <w:rPr>
          <w:rFonts w:cstheme="minorHAnsi"/>
        </w:rPr>
      </w:pPr>
      <w:r w:rsidRPr="002456F1">
        <w:rPr>
          <w:rFonts w:cstheme="minorHAnsi"/>
        </w:rPr>
        <w:t xml:space="preserve">Powiatem Wałbrzyskim z siedzibą w Wałbrzychu przy Al. Wyzwolenia 20 – 24, </w:t>
      </w:r>
      <w:r w:rsidR="0076531F">
        <w:rPr>
          <w:rFonts w:cstheme="minorHAnsi"/>
        </w:rPr>
        <w:t xml:space="preserve">58-300 Wałbrzych, NIP:886-26-33-345 </w:t>
      </w:r>
    </w:p>
    <w:p w14:paraId="6A2EA48C" w14:textId="77777777" w:rsidR="001F381B" w:rsidRPr="002456F1" w:rsidRDefault="001F381B" w:rsidP="009C3DE6">
      <w:pPr>
        <w:spacing w:after="0"/>
        <w:jc w:val="both"/>
        <w:rPr>
          <w:rFonts w:cstheme="minorHAnsi"/>
        </w:rPr>
      </w:pPr>
      <w:r w:rsidRPr="002456F1">
        <w:rPr>
          <w:rFonts w:cstheme="minorHAnsi"/>
        </w:rPr>
        <w:t>reprezentowanym przez:</w:t>
      </w:r>
    </w:p>
    <w:p w14:paraId="1A6B7D88" w14:textId="4F5CD106" w:rsidR="001F381B" w:rsidRPr="002456F1" w:rsidRDefault="001F381B" w:rsidP="009C3DE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456F1">
        <w:rPr>
          <w:rFonts w:cstheme="minorHAnsi"/>
        </w:rPr>
        <w:t>Pan</w:t>
      </w:r>
      <w:r w:rsidR="00A21583" w:rsidRPr="002456F1">
        <w:rPr>
          <w:rFonts w:cstheme="minorHAnsi"/>
        </w:rPr>
        <w:t>a</w:t>
      </w:r>
      <w:r w:rsidRPr="002456F1">
        <w:rPr>
          <w:rFonts w:cstheme="minorHAnsi"/>
        </w:rPr>
        <w:t xml:space="preserve"> Krzysztof</w:t>
      </w:r>
      <w:r w:rsidR="00A21583" w:rsidRPr="002456F1">
        <w:rPr>
          <w:rFonts w:cstheme="minorHAnsi"/>
        </w:rPr>
        <w:t>a</w:t>
      </w:r>
      <w:r w:rsidRPr="002456F1">
        <w:rPr>
          <w:rFonts w:cstheme="minorHAnsi"/>
        </w:rPr>
        <w:t xml:space="preserve"> Kwiatkowski</w:t>
      </w:r>
      <w:r w:rsidR="00A21583" w:rsidRPr="002456F1">
        <w:rPr>
          <w:rFonts w:cstheme="minorHAnsi"/>
        </w:rPr>
        <w:t>ego – Starostę</w:t>
      </w:r>
      <w:r w:rsidRPr="002456F1">
        <w:rPr>
          <w:rFonts w:cstheme="minorHAnsi"/>
        </w:rPr>
        <w:t xml:space="preserve"> </w:t>
      </w:r>
      <w:r w:rsidR="0076531F">
        <w:rPr>
          <w:rFonts w:cstheme="minorHAnsi"/>
        </w:rPr>
        <w:t xml:space="preserve">Powiatu </w:t>
      </w:r>
      <w:r w:rsidRPr="002456F1">
        <w:rPr>
          <w:rFonts w:cstheme="minorHAnsi"/>
        </w:rPr>
        <w:t>Wałbrzyski</w:t>
      </w:r>
      <w:r w:rsidR="00A21583" w:rsidRPr="002456F1">
        <w:rPr>
          <w:rFonts w:cstheme="minorHAnsi"/>
        </w:rPr>
        <w:t>ego</w:t>
      </w:r>
    </w:p>
    <w:p w14:paraId="28BB88C0" w14:textId="587EA231" w:rsidR="001F381B" w:rsidRPr="002456F1" w:rsidRDefault="001F381B" w:rsidP="009C3DE6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456F1">
        <w:rPr>
          <w:rFonts w:cstheme="minorHAnsi"/>
        </w:rPr>
        <w:t>Pani</w:t>
      </w:r>
      <w:r w:rsidR="00A21583" w:rsidRPr="002456F1">
        <w:rPr>
          <w:rFonts w:cstheme="minorHAnsi"/>
        </w:rPr>
        <w:t>ą Iwonę Frankowską – Wicestarostę</w:t>
      </w:r>
      <w:r w:rsidRPr="002456F1">
        <w:rPr>
          <w:rFonts w:cstheme="minorHAnsi"/>
        </w:rPr>
        <w:t xml:space="preserve"> </w:t>
      </w:r>
      <w:r w:rsidR="0076531F">
        <w:rPr>
          <w:rFonts w:cstheme="minorHAnsi"/>
        </w:rPr>
        <w:t>Powiatu Wałbrzyskiego</w:t>
      </w:r>
    </w:p>
    <w:p w14:paraId="3D79E606" w14:textId="77777777" w:rsidR="001F381B" w:rsidRPr="002456F1" w:rsidRDefault="001F381B" w:rsidP="009C3DE6">
      <w:pPr>
        <w:spacing w:after="0"/>
        <w:jc w:val="both"/>
        <w:rPr>
          <w:rFonts w:cstheme="minorHAnsi"/>
          <w:b/>
        </w:rPr>
      </w:pPr>
      <w:r w:rsidRPr="002456F1">
        <w:rPr>
          <w:rFonts w:cstheme="minorHAnsi"/>
        </w:rPr>
        <w:t xml:space="preserve">zwanym dalej </w:t>
      </w:r>
      <w:r w:rsidRPr="002456F1">
        <w:rPr>
          <w:rFonts w:cstheme="minorHAnsi"/>
          <w:b/>
        </w:rPr>
        <w:t xml:space="preserve">Zamawiającym </w:t>
      </w:r>
    </w:p>
    <w:p w14:paraId="087A3778" w14:textId="77777777" w:rsidR="001F381B" w:rsidRPr="002456F1" w:rsidRDefault="001F381B" w:rsidP="009C3DE6">
      <w:pPr>
        <w:spacing w:after="0"/>
        <w:jc w:val="both"/>
        <w:rPr>
          <w:rFonts w:cstheme="minorHAnsi"/>
        </w:rPr>
      </w:pPr>
      <w:r w:rsidRPr="002456F1">
        <w:rPr>
          <w:rFonts w:cstheme="minorHAnsi"/>
        </w:rPr>
        <w:t xml:space="preserve">a </w:t>
      </w:r>
    </w:p>
    <w:p w14:paraId="53AEAE6A" w14:textId="77777777" w:rsidR="001F381B" w:rsidRPr="002456F1" w:rsidRDefault="001F381B" w:rsidP="009C3DE6">
      <w:pPr>
        <w:spacing w:after="0"/>
        <w:rPr>
          <w:rFonts w:cstheme="minorHAnsi"/>
        </w:rPr>
      </w:pPr>
      <w:r w:rsidRPr="002456F1">
        <w:rPr>
          <w:rFonts w:cstheme="minorHAnsi"/>
        </w:rPr>
        <w:t xml:space="preserve">Nazwa przedsiębiorcy/osoby/adres, NIP, Regon (jeśli dotyczy), telefon, adres mailowy, reprezentowanym przez/nie dotyczy umów z osobą fizyczną </w:t>
      </w:r>
    </w:p>
    <w:p w14:paraId="6F65FEB5" w14:textId="77777777" w:rsidR="009C3DE6" w:rsidRPr="002456F1" w:rsidRDefault="009C3DE6" w:rsidP="009C3DE6">
      <w:pPr>
        <w:spacing w:after="0"/>
        <w:rPr>
          <w:rFonts w:cstheme="minorHAnsi"/>
          <w:b/>
        </w:rPr>
      </w:pPr>
      <w:r w:rsidRPr="002456F1">
        <w:rPr>
          <w:rFonts w:cstheme="minorHAnsi"/>
        </w:rPr>
        <w:t xml:space="preserve">zwanym dalej </w:t>
      </w:r>
      <w:r w:rsidRPr="002456F1">
        <w:rPr>
          <w:rFonts w:cstheme="minorHAnsi"/>
          <w:b/>
        </w:rPr>
        <w:t>Wykonawcą</w:t>
      </w:r>
    </w:p>
    <w:p w14:paraId="5FF9B470" w14:textId="77777777" w:rsidR="002456F1" w:rsidRDefault="002456F1" w:rsidP="009C3DE6">
      <w:pPr>
        <w:spacing w:after="0"/>
        <w:jc w:val="center"/>
        <w:rPr>
          <w:rFonts w:cstheme="minorHAnsi"/>
          <w:b/>
        </w:rPr>
      </w:pPr>
    </w:p>
    <w:p w14:paraId="5E58BE64" w14:textId="34446689" w:rsidR="002456F1" w:rsidRPr="002456F1" w:rsidRDefault="0076531F" w:rsidP="002456F1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2456F1">
        <w:rPr>
          <w:rFonts w:cstheme="minorHAnsi"/>
          <w:bCs/>
        </w:rPr>
        <w:t xml:space="preserve">mowa </w:t>
      </w:r>
      <w:r>
        <w:rPr>
          <w:rFonts w:cstheme="minorHAnsi"/>
          <w:bCs/>
        </w:rPr>
        <w:t xml:space="preserve">niniejsza </w:t>
      </w:r>
      <w:r w:rsidR="002456F1">
        <w:rPr>
          <w:rFonts w:cstheme="minorHAnsi"/>
          <w:bCs/>
        </w:rPr>
        <w:t xml:space="preserve">została zawarta </w:t>
      </w:r>
      <w:r w:rsidR="00842F6F">
        <w:rPr>
          <w:rFonts w:cstheme="minorHAnsi"/>
          <w:bCs/>
        </w:rPr>
        <w:t>b</w:t>
      </w:r>
      <w:r w:rsidR="002A6A7F">
        <w:rPr>
          <w:rFonts w:cstheme="minorHAnsi"/>
          <w:bCs/>
        </w:rPr>
        <w:t xml:space="preserve">ez zastosowania ustawy Prawo zamówień publicznych, na podstawie art. 2 ust. 1 pkt 1 ustawy </w:t>
      </w:r>
      <w:r w:rsidR="001D2B60">
        <w:rPr>
          <w:rFonts w:cstheme="minorHAnsi"/>
          <w:bCs/>
        </w:rPr>
        <w:t>z dnia</w:t>
      </w:r>
      <w:r>
        <w:rPr>
          <w:rFonts w:cstheme="minorHAnsi"/>
          <w:bCs/>
        </w:rPr>
        <w:t xml:space="preserve"> 11 września 2019 r. </w:t>
      </w:r>
      <w:r w:rsidR="002456F1">
        <w:rPr>
          <w:rFonts w:cstheme="minorHAnsi"/>
          <w:bCs/>
        </w:rPr>
        <w:t>– Prawo zamówień publicznych</w:t>
      </w:r>
      <w:r w:rsidR="00830370">
        <w:rPr>
          <w:rFonts w:cstheme="minorHAnsi"/>
          <w:bCs/>
        </w:rPr>
        <w:t xml:space="preserve"> </w:t>
      </w:r>
      <w:r w:rsidR="00830370" w:rsidRPr="00DA14A5">
        <w:rPr>
          <w:rFonts w:cstheme="minorHAnsi"/>
          <w:bCs/>
          <w:color w:val="000000" w:themeColor="text1"/>
        </w:rPr>
        <w:t>(tekst jednolity Dz.U. z 202</w:t>
      </w:r>
      <w:r w:rsidR="006D20CA">
        <w:rPr>
          <w:rFonts w:cstheme="minorHAnsi"/>
          <w:bCs/>
          <w:color w:val="000000" w:themeColor="text1"/>
        </w:rPr>
        <w:t>2</w:t>
      </w:r>
      <w:r w:rsidR="00830370" w:rsidRPr="00DA14A5">
        <w:rPr>
          <w:rFonts w:cstheme="minorHAnsi"/>
          <w:bCs/>
          <w:color w:val="000000" w:themeColor="text1"/>
        </w:rPr>
        <w:t xml:space="preserve"> r. poz. </w:t>
      </w:r>
      <w:r w:rsidR="006D20CA">
        <w:rPr>
          <w:rFonts w:cstheme="minorHAnsi"/>
          <w:bCs/>
          <w:color w:val="000000" w:themeColor="text1"/>
        </w:rPr>
        <w:t>1710</w:t>
      </w:r>
      <w:r w:rsidR="00830370" w:rsidRPr="00DA14A5">
        <w:rPr>
          <w:rFonts w:cstheme="minorHAnsi"/>
          <w:bCs/>
          <w:color w:val="000000" w:themeColor="text1"/>
        </w:rPr>
        <w:t xml:space="preserve"> ze zmianami)</w:t>
      </w:r>
      <w:r w:rsidR="002A6A7F">
        <w:rPr>
          <w:rFonts w:cstheme="minorHAnsi"/>
          <w:bCs/>
          <w:color w:val="000000" w:themeColor="text1"/>
        </w:rPr>
        <w:t>.</w:t>
      </w:r>
    </w:p>
    <w:p w14:paraId="2F0660A6" w14:textId="77777777" w:rsidR="002456F1" w:rsidRDefault="002456F1" w:rsidP="002456F1">
      <w:pPr>
        <w:spacing w:after="0"/>
        <w:rPr>
          <w:rFonts w:cstheme="minorHAnsi"/>
          <w:b/>
        </w:rPr>
      </w:pPr>
    </w:p>
    <w:p w14:paraId="0017F981" w14:textId="5DBF1F1C" w:rsidR="00CB73AB" w:rsidRPr="002456F1" w:rsidRDefault="009C3DE6" w:rsidP="00620719">
      <w:pPr>
        <w:spacing w:after="0"/>
        <w:jc w:val="center"/>
        <w:rPr>
          <w:rFonts w:cstheme="minorHAnsi"/>
          <w:b/>
        </w:rPr>
      </w:pPr>
      <w:r w:rsidRPr="002456F1">
        <w:rPr>
          <w:rFonts w:cstheme="minorHAnsi"/>
          <w:b/>
        </w:rPr>
        <w:t>§1</w:t>
      </w:r>
    </w:p>
    <w:p w14:paraId="77F1F967" w14:textId="6EDA6015" w:rsidR="00240957" w:rsidRPr="002456F1" w:rsidRDefault="00240957" w:rsidP="00240957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2456F1">
        <w:rPr>
          <w:rFonts w:cstheme="minorHAnsi"/>
        </w:rPr>
        <w:t xml:space="preserve">Wykonawca zobowiązuje się dostarczać sukcesywnie wg potrzeb i możliwości finansowych Zamawiającego każdą zamówioną ilość tablic rejestracyjnych zgodnych z </w:t>
      </w:r>
      <w:r w:rsidR="00B26B29">
        <w:rPr>
          <w:rFonts w:cstheme="minorHAnsi"/>
        </w:rPr>
        <w:t xml:space="preserve">wzorem i </w:t>
      </w:r>
      <w:r w:rsidRPr="002456F1">
        <w:rPr>
          <w:rFonts w:cstheme="minorHAnsi"/>
        </w:rPr>
        <w:t>wymogami zawartymi</w:t>
      </w:r>
      <w:r>
        <w:rPr>
          <w:rFonts w:cstheme="minorHAnsi"/>
        </w:rPr>
        <w:t xml:space="preserve"> </w:t>
      </w:r>
      <w:r w:rsidRPr="002456F1">
        <w:rPr>
          <w:rFonts w:cstheme="minorHAnsi"/>
        </w:rPr>
        <w:t>w</w:t>
      </w:r>
      <w:r w:rsidR="006D20CA">
        <w:rPr>
          <w:rFonts w:cstheme="minorHAnsi"/>
        </w:rPr>
        <w:t xml:space="preserve"> </w:t>
      </w:r>
      <w:r w:rsidR="006D20CA">
        <w:rPr>
          <w:rFonts w:ascii="Calibri" w:hAnsi="Calibri" w:cs="Calibri"/>
        </w:rPr>
        <w:t>rozporządzeniu Ministra Infrastruktury z dnia 31 sierpnia 2022 r. w sprawie rejestracji i oznaczania pojazdów, wymagań dla tablic rejestracyjnych oraz wzorów innych dokumentów związanych z rejestracją pojazdów (Dz. U. z 2022 r. poz. 1847)</w:t>
      </w:r>
      <w:r w:rsidRPr="002456F1">
        <w:rPr>
          <w:rFonts w:cstheme="minorHAnsi"/>
        </w:rPr>
        <w:t>, które zostały wyszczególnione w załączniku nr 1</w:t>
      </w:r>
      <w:r w:rsidR="006D20CA">
        <w:rPr>
          <w:rFonts w:cstheme="minorHAnsi"/>
        </w:rPr>
        <w:t xml:space="preserve"> </w:t>
      </w:r>
      <w:r w:rsidRPr="002456F1">
        <w:rPr>
          <w:rFonts w:cstheme="minorHAnsi"/>
        </w:rPr>
        <w:t>do niniejszej umowy, tj. formularzu cenowym. W przypadku zmiany wzorów tablic rejestracyjnych wprowadzonych w drodze zmiany powyższych przepisów Wykonawca będzie wykonywał i dostarczał tablice rejestracyjne według nowych wzorów.</w:t>
      </w:r>
    </w:p>
    <w:p w14:paraId="14601FC6" w14:textId="5FECA43F" w:rsidR="006938E5" w:rsidRDefault="00CB73AB" w:rsidP="00822CB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2456F1">
        <w:rPr>
          <w:rFonts w:cstheme="minorHAnsi"/>
        </w:rPr>
        <w:t xml:space="preserve">Wykonawca zobowiązuje się do dostawy własnym transportem każdej ilości wybranego  asortymentu oraz po cenie podanej w załączniku nr 1 do niniejszej umowy, tj. formularzu cenowym w terminie nieprzekraczającym </w:t>
      </w:r>
      <w:r w:rsidR="006938E5">
        <w:rPr>
          <w:rFonts w:cstheme="minorHAnsi"/>
        </w:rPr>
        <w:t>4</w:t>
      </w:r>
      <w:r w:rsidRPr="002456F1">
        <w:rPr>
          <w:rFonts w:cstheme="minorHAnsi"/>
        </w:rPr>
        <w:t xml:space="preserve"> dni</w:t>
      </w:r>
      <w:r w:rsidR="006938E5">
        <w:rPr>
          <w:rFonts w:cstheme="minorHAnsi"/>
        </w:rPr>
        <w:t xml:space="preserve"> roboczych</w:t>
      </w:r>
      <w:r w:rsidRPr="002456F1">
        <w:rPr>
          <w:rFonts w:cstheme="minorHAnsi"/>
        </w:rPr>
        <w:t xml:space="preserve"> liczonych od daty otrzymania zlecenia dostawy,</w:t>
      </w:r>
      <w:r w:rsidR="006938E5">
        <w:rPr>
          <w:rFonts w:cstheme="minorHAnsi"/>
        </w:rPr>
        <w:t xml:space="preserve"> </w:t>
      </w:r>
      <w:r w:rsidRPr="002456F1">
        <w:rPr>
          <w:rFonts w:cstheme="minorHAnsi"/>
        </w:rPr>
        <w:t>a w trybie pilnym w ciągu 48 godzin licząc od daty i godziny otrzymania zlecenia dostawy</w:t>
      </w:r>
      <w:r w:rsidR="006938E5">
        <w:rPr>
          <w:rFonts w:cstheme="minorHAnsi"/>
        </w:rPr>
        <w:t xml:space="preserve"> na adres: 58-300 Wałbrzych, al. Wyzwolenia 24; Kancelaria Ogólna – Buro Podawcze pokój 21. </w:t>
      </w:r>
      <w:r w:rsidRPr="002456F1">
        <w:rPr>
          <w:rFonts w:cstheme="minorHAnsi"/>
        </w:rPr>
        <w:t xml:space="preserve">Wykonawca jest upoważniony do realizacji dostawy po otrzymaniu </w:t>
      </w:r>
      <w:r w:rsidR="00B26B29">
        <w:rPr>
          <w:rFonts w:cstheme="minorHAnsi"/>
        </w:rPr>
        <w:t xml:space="preserve">drogą e-mail </w:t>
      </w:r>
      <w:r w:rsidRPr="002456F1">
        <w:rPr>
          <w:rFonts w:cstheme="minorHAnsi"/>
        </w:rPr>
        <w:t>lub pisemnie</w:t>
      </w:r>
      <w:r w:rsidR="006938E5">
        <w:rPr>
          <w:rFonts w:cstheme="minorHAnsi"/>
        </w:rPr>
        <w:t xml:space="preserve"> </w:t>
      </w:r>
      <w:r w:rsidRPr="002456F1">
        <w:rPr>
          <w:rFonts w:cstheme="minorHAnsi"/>
        </w:rPr>
        <w:t xml:space="preserve">od upoważnionego pracownika zamawiającego zlecenia dostawy. </w:t>
      </w:r>
    </w:p>
    <w:p w14:paraId="32CB7027" w14:textId="6F735A30" w:rsidR="00CB73AB" w:rsidRDefault="00CB73AB" w:rsidP="00822CB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2456F1">
        <w:rPr>
          <w:rFonts w:cstheme="minorHAnsi"/>
        </w:rPr>
        <w:t>Osobą odpowiedzialną</w:t>
      </w:r>
      <w:r w:rsidR="006938E5">
        <w:rPr>
          <w:rFonts w:cstheme="minorHAnsi"/>
        </w:rPr>
        <w:t xml:space="preserve"> </w:t>
      </w:r>
      <w:r w:rsidRPr="002456F1">
        <w:rPr>
          <w:rFonts w:cstheme="minorHAnsi"/>
        </w:rPr>
        <w:t>z ramienia Zamawiającego za realizację niniejszej umowy jest Naczelnik Wydziału Komunikacji</w:t>
      </w:r>
      <w:r w:rsidR="006938E5">
        <w:rPr>
          <w:rFonts w:cstheme="minorHAnsi"/>
        </w:rPr>
        <w:t xml:space="preserve"> </w:t>
      </w:r>
      <w:r w:rsidRPr="002456F1">
        <w:rPr>
          <w:rFonts w:cstheme="minorHAnsi"/>
        </w:rPr>
        <w:t xml:space="preserve">i Transportu. Osobą uprawnioną do kontaktów z Wykonawcą w sprawach wykonania niniejszej umowy jest </w:t>
      </w:r>
      <w:r w:rsidR="00B26B29">
        <w:rPr>
          <w:rFonts w:cstheme="minorHAnsi"/>
        </w:rPr>
        <w:t>Emilia Kmiecik oraz Sebastian Makowski</w:t>
      </w:r>
      <w:r w:rsidR="00A21583" w:rsidRPr="002456F1">
        <w:rPr>
          <w:rFonts w:cstheme="minorHAnsi"/>
        </w:rPr>
        <w:t>,</w:t>
      </w:r>
      <w:r w:rsidR="00B26B29">
        <w:rPr>
          <w:rFonts w:cstheme="minorHAnsi"/>
        </w:rPr>
        <w:t xml:space="preserve"> </w:t>
      </w:r>
      <w:r w:rsidR="00A21583" w:rsidRPr="002456F1">
        <w:rPr>
          <w:rFonts w:cstheme="minorHAnsi"/>
        </w:rPr>
        <w:t xml:space="preserve">tel. </w:t>
      </w:r>
      <w:r w:rsidRPr="002456F1">
        <w:rPr>
          <w:rFonts w:cstheme="minorHAnsi"/>
        </w:rPr>
        <w:t>74</w:t>
      </w:r>
      <w:r w:rsidR="00B26B29">
        <w:rPr>
          <w:rFonts w:cstheme="minorHAnsi"/>
        </w:rPr>
        <w:t>8460604,</w:t>
      </w:r>
      <w:r w:rsidR="006938E5">
        <w:rPr>
          <w:rFonts w:cstheme="minorHAnsi"/>
        </w:rPr>
        <w:br/>
      </w:r>
      <w:r w:rsidR="00B26B29">
        <w:rPr>
          <w:rFonts w:cstheme="minorHAnsi"/>
        </w:rPr>
        <w:t>tel. 747460599;</w:t>
      </w:r>
      <w:r w:rsidR="0051615C">
        <w:rPr>
          <w:rFonts w:cstheme="minorHAnsi"/>
        </w:rPr>
        <w:t xml:space="preserve"> </w:t>
      </w:r>
      <w:r w:rsidR="00B26B29">
        <w:rPr>
          <w:rFonts w:cstheme="minorHAnsi"/>
        </w:rPr>
        <w:t xml:space="preserve">e-mail: e.kmiecik@powiatwalbrzyski.pl; </w:t>
      </w:r>
      <w:r w:rsidR="0051615C">
        <w:rPr>
          <w:rFonts w:cstheme="minorHAnsi"/>
        </w:rPr>
        <w:t xml:space="preserve"> </w:t>
      </w:r>
      <w:r w:rsidR="00B26B29">
        <w:rPr>
          <w:rFonts w:cstheme="minorHAnsi"/>
        </w:rPr>
        <w:t>s.makowski@powiatwalbrzyski.pl</w:t>
      </w:r>
      <w:r w:rsidRPr="002456F1">
        <w:rPr>
          <w:rFonts w:cstheme="minorHAnsi"/>
        </w:rPr>
        <w:t xml:space="preserve">.  </w:t>
      </w:r>
    </w:p>
    <w:p w14:paraId="23A04A2E" w14:textId="7611BE8B" w:rsidR="009B1D20" w:rsidRPr="009B1D20" w:rsidRDefault="009B1D20" w:rsidP="009B1D20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contextualSpacing w:val="0"/>
        <w:jc w:val="both"/>
      </w:pPr>
      <w:r w:rsidRPr="00206F17">
        <w:t>Zmiana osób o których mowa w</w:t>
      </w:r>
      <w:r>
        <w:t xml:space="preserve"> § 1 ust. 3 </w:t>
      </w:r>
      <w:r w:rsidRPr="00206F17">
        <w:t>będzie odbywać się poprzez pisemne powiadomienie drugiej Strony (również za pomocą e-maila lub faksu) i nie wymaga sporządzania aneksu</w:t>
      </w:r>
      <w:r>
        <w:br/>
      </w:r>
      <w:r w:rsidRPr="00206F17">
        <w:t xml:space="preserve">do umowy. </w:t>
      </w:r>
    </w:p>
    <w:p w14:paraId="419A5B0A" w14:textId="44B28FC4" w:rsidR="00034FC2" w:rsidRPr="002456F1" w:rsidRDefault="00034FC2" w:rsidP="007F5EF6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2456F1">
        <w:rPr>
          <w:rFonts w:cstheme="minorHAnsi"/>
        </w:rPr>
        <w:t xml:space="preserve">Zamawiający dopuszcza możliwość składania zleceń dostawy w formie elektronicznej przy użyciu oprogramowania komputerowego. W takim przypadku Wykonawca na czas obowiązywania umowy użyczy Zamawiającemu i zainstaluje na wskazanych przez Zamawiającego stanowiskach </w:t>
      </w:r>
      <w:r w:rsidRPr="002456F1">
        <w:rPr>
          <w:rFonts w:cstheme="minorHAnsi"/>
        </w:rPr>
        <w:lastRenderedPageBreak/>
        <w:t>komputerowych oprogramowanie umożliwiające elektroniczne składanie zleceń dostawy. Wykonawca oświadcza, że jest upoważniony z tytułu praw autorskich do użyczania oprogramowania komputerowego na rzecz zamawiającego celem realizacji zobowiązania określonego powyżej. Wykonawca zapewni również przeszkolenie dwóch pracowników Zamawiającego w zakresie podstawowej obsługi oprogramowania, a także zapewni serwis</w:t>
      </w:r>
      <w:r w:rsidR="00B26B29">
        <w:rPr>
          <w:rFonts w:cstheme="minorHAnsi"/>
        </w:rPr>
        <w:br/>
      </w:r>
      <w:r w:rsidRPr="002456F1">
        <w:rPr>
          <w:rFonts w:cstheme="minorHAnsi"/>
        </w:rPr>
        <w:t>i aktualizację oprogramowania w przypadku zmiany przepisów.</w:t>
      </w:r>
    </w:p>
    <w:p w14:paraId="59A37210" w14:textId="77777777" w:rsidR="007F5EF6" w:rsidRPr="002456F1" w:rsidRDefault="00034FC2" w:rsidP="007F5EF6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2456F1">
        <w:rPr>
          <w:rFonts w:cstheme="minorHAnsi"/>
        </w:rPr>
        <w:t>Wykonawca zobowiązuje się do odbioru na własny koszt wycofanych tablic rejestracyjnych przekazanych mu przez Zamawiającego i zapewni ich zniszczenie.</w:t>
      </w:r>
    </w:p>
    <w:p w14:paraId="6E5BAB13" w14:textId="0C3CF336" w:rsidR="002B6987" w:rsidRPr="00B26B29" w:rsidRDefault="00034FC2" w:rsidP="002B698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  <w:b/>
        </w:rPr>
      </w:pPr>
      <w:r w:rsidRPr="002456F1">
        <w:rPr>
          <w:rFonts w:cstheme="minorHAnsi"/>
        </w:rPr>
        <w:t xml:space="preserve">Maksymalna wartość sumaryczna wszystkich zleceń realizowanych w oparciu o przedmiotową </w:t>
      </w:r>
      <w:r w:rsidRPr="00B26B29">
        <w:rPr>
          <w:rFonts w:cstheme="minorHAnsi"/>
        </w:rPr>
        <w:t xml:space="preserve">umowę nie może przekroczyć kwoty </w:t>
      </w:r>
      <w:r w:rsidRPr="00B26B29">
        <w:rPr>
          <w:rFonts w:cstheme="minorHAnsi"/>
          <w:b/>
        </w:rPr>
        <w:t>brutto</w:t>
      </w:r>
      <w:r w:rsidRPr="00B26B29">
        <w:rPr>
          <w:rFonts w:cstheme="minorHAnsi"/>
        </w:rPr>
        <w:t xml:space="preserve"> </w:t>
      </w:r>
      <w:r w:rsidR="006725AE" w:rsidRPr="00B26B29">
        <w:rPr>
          <w:rFonts w:cstheme="minorHAnsi"/>
        </w:rPr>
        <w:t>………………………</w:t>
      </w:r>
      <w:r w:rsidR="00B26B29">
        <w:rPr>
          <w:rFonts w:cstheme="minorHAnsi"/>
        </w:rPr>
        <w:t>……</w:t>
      </w:r>
    </w:p>
    <w:p w14:paraId="74885544" w14:textId="59D04E19" w:rsidR="00240957" w:rsidRPr="00B26B29" w:rsidRDefault="00240957" w:rsidP="00240957">
      <w:pPr>
        <w:spacing w:after="0"/>
        <w:jc w:val="both"/>
        <w:rPr>
          <w:rFonts w:cstheme="minorHAnsi"/>
          <w:b/>
        </w:rPr>
      </w:pPr>
    </w:p>
    <w:p w14:paraId="6BD4AA2E" w14:textId="2F877C4A" w:rsidR="00B26B29" w:rsidRPr="00B26B29" w:rsidRDefault="00B26B29" w:rsidP="00B26B2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§2</w:t>
      </w:r>
    </w:p>
    <w:p w14:paraId="58919D06" w14:textId="16D7DDD9" w:rsidR="00B26B29" w:rsidRPr="00B26B29" w:rsidRDefault="00B26B29" w:rsidP="00B26B29">
      <w:pPr>
        <w:pStyle w:val="Akapitzlist"/>
        <w:numPr>
          <w:ilvl w:val="0"/>
          <w:numId w:val="13"/>
        </w:numPr>
        <w:spacing w:after="0"/>
        <w:ind w:left="426" w:hanging="426"/>
        <w:rPr>
          <w:rFonts w:cstheme="minorHAnsi"/>
        </w:rPr>
      </w:pPr>
      <w:r w:rsidRPr="00B26B29">
        <w:rPr>
          <w:rFonts w:cstheme="minorHAnsi"/>
        </w:rPr>
        <w:t>Umowa zostaje zawarta na czas określony (</w:t>
      </w:r>
      <w:r>
        <w:rPr>
          <w:rFonts w:cstheme="minorHAnsi"/>
        </w:rPr>
        <w:t>12</w:t>
      </w:r>
      <w:r w:rsidRPr="00B26B29">
        <w:rPr>
          <w:rFonts w:cstheme="minorHAnsi"/>
        </w:rPr>
        <w:t xml:space="preserve"> miesięcy),</w:t>
      </w:r>
      <w:r w:rsidR="0076531F">
        <w:rPr>
          <w:rFonts w:cstheme="minorHAnsi"/>
        </w:rPr>
        <w:t xml:space="preserve"> liczony od dnia jej </w:t>
      </w:r>
      <w:r w:rsidR="001D2B60">
        <w:rPr>
          <w:rFonts w:cstheme="minorHAnsi"/>
        </w:rPr>
        <w:t xml:space="preserve">zawarcia </w:t>
      </w:r>
      <w:r w:rsidR="001D2B60" w:rsidRPr="00B26B29">
        <w:rPr>
          <w:rFonts w:cstheme="minorHAnsi"/>
        </w:rPr>
        <w:t>tj.</w:t>
      </w:r>
      <w:r w:rsidRPr="00B26B29">
        <w:rPr>
          <w:rFonts w:cstheme="minorHAnsi"/>
        </w:rPr>
        <w:t xml:space="preserve"> od dnia …………………… do dnia …………………………………</w:t>
      </w:r>
    </w:p>
    <w:p w14:paraId="42C773E9" w14:textId="566B58A2" w:rsidR="00240957" w:rsidRPr="0051615C" w:rsidRDefault="00B26B29" w:rsidP="00240957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</w:rPr>
      </w:pPr>
      <w:r w:rsidRPr="00B26B29">
        <w:rPr>
          <w:rFonts w:cstheme="minorHAnsi"/>
        </w:rPr>
        <w:t>Dopuszcza się wcześniejsze wygaśnięcie umowy w przypadku wydatkowania w całości kwoty wyszczególnionej w §</w:t>
      </w:r>
      <w:r w:rsidR="009B1D20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B26B29">
        <w:rPr>
          <w:rFonts w:cstheme="minorHAnsi"/>
        </w:rPr>
        <w:t xml:space="preserve"> ust. </w:t>
      </w:r>
      <w:r w:rsidR="009B1D20">
        <w:rPr>
          <w:rFonts w:cstheme="minorHAnsi"/>
        </w:rPr>
        <w:t>7</w:t>
      </w:r>
      <w:r w:rsidR="006938E5">
        <w:rPr>
          <w:rFonts w:cstheme="minorHAnsi"/>
        </w:rPr>
        <w:t>.</w:t>
      </w:r>
    </w:p>
    <w:p w14:paraId="4DBEDAE2" w14:textId="6C27D046" w:rsidR="00CB73AB" w:rsidRPr="002456F1" w:rsidRDefault="002B6987" w:rsidP="00CB73AB">
      <w:pPr>
        <w:spacing w:after="0"/>
        <w:jc w:val="center"/>
        <w:rPr>
          <w:rFonts w:cstheme="minorHAnsi"/>
          <w:b/>
        </w:rPr>
      </w:pPr>
      <w:r w:rsidRPr="002456F1">
        <w:rPr>
          <w:rFonts w:cstheme="minorHAnsi"/>
          <w:b/>
        </w:rPr>
        <w:t>§</w:t>
      </w:r>
      <w:r w:rsidR="00B26B29">
        <w:rPr>
          <w:rFonts w:cstheme="minorHAnsi"/>
          <w:b/>
        </w:rPr>
        <w:t>3</w:t>
      </w:r>
    </w:p>
    <w:p w14:paraId="2DDFE7FE" w14:textId="77777777" w:rsidR="00727E35" w:rsidRPr="002456F1" w:rsidRDefault="00727E35" w:rsidP="00727E35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</w:rPr>
      </w:pPr>
      <w:r w:rsidRPr="002456F1">
        <w:rPr>
          <w:rFonts w:cstheme="minorHAnsi"/>
        </w:rPr>
        <w:t>Za wykonanie przedmiotu umowy strony ustalają zapłatę w kwocie każdorazowo określonej</w:t>
      </w:r>
      <w:r w:rsidR="00566B45" w:rsidRPr="002456F1">
        <w:rPr>
          <w:rFonts w:cstheme="minorHAnsi"/>
        </w:rPr>
        <w:br/>
      </w:r>
      <w:r w:rsidRPr="002456F1">
        <w:rPr>
          <w:rFonts w:cstheme="minorHAnsi"/>
        </w:rPr>
        <w:t>w zleceniu dostawy, przy czym cena poszczególnych rodzajów tablic rejestracyjnych będzie równa cenie podanej w załączniku nr 1 do niniejszej umowy (formularzu cenowym).</w:t>
      </w:r>
    </w:p>
    <w:p w14:paraId="01D3D797" w14:textId="00D87022" w:rsidR="00727E35" w:rsidRPr="002456F1" w:rsidRDefault="00727E35" w:rsidP="00727E35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</w:rPr>
      </w:pPr>
      <w:r w:rsidRPr="002456F1">
        <w:rPr>
          <w:rFonts w:cstheme="minorHAnsi"/>
        </w:rPr>
        <w:t>Cena jednostkowa każdej tablicy rejestracyjnej, wyszczególnionej w załączniku nr 1</w:t>
      </w:r>
      <w:r w:rsidR="00566B45" w:rsidRPr="002456F1">
        <w:rPr>
          <w:rFonts w:cstheme="minorHAnsi"/>
        </w:rPr>
        <w:t xml:space="preserve"> do umowy (formularzu cenowym)</w:t>
      </w:r>
      <w:r w:rsidR="0033760B" w:rsidRPr="002456F1">
        <w:rPr>
          <w:rFonts w:cstheme="minorHAnsi"/>
        </w:rPr>
        <w:t>, zawiera wszelkie koszty związane z realizacją umowy w szczególności związane z wytworzeniem tablicy rejestracyjnej, transportem</w:t>
      </w:r>
      <w:r w:rsidR="00462EE6" w:rsidRPr="002456F1">
        <w:rPr>
          <w:rFonts w:cstheme="minorHAnsi"/>
        </w:rPr>
        <w:t xml:space="preserve"> i rozładunkiem do miejsca wskazanego przez Zamawiającego, a także koszty użyczenia i serwisu oprogramowania komputerowego do składania zleceń dostawy, w przypadku o którym mowa w §</w:t>
      </w:r>
      <w:r w:rsidR="009B1D20">
        <w:rPr>
          <w:rFonts w:cstheme="minorHAnsi"/>
        </w:rPr>
        <w:t xml:space="preserve"> </w:t>
      </w:r>
      <w:r w:rsidR="000A231C">
        <w:rPr>
          <w:rFonts w:cstheme="minorHAnsi"/>
        </w:rPr>
        <w:t>1</w:t>
      </w:r>
      <w:r w:rsidR="00462EE6" w:rsidRPr="002456F1">
        <w:rPr>
          <w:rFonts w:cstheme="minorHAnsi"/>
        </w:rPr>
        <w:t xml:space="preserve"> ust. </w:t>
      </w:r>
      <w:r w:rsidR="009B1D20">
        <w:rPr>
          <w:rFonts w:cstheme="minorHAnsi"/>
        </w:rPr>
        <w:t>5</w:t>
      </w:r>
      <w:r w:rsidR="00462EE6" w:rsidRPr="002456F1">
        <w:rPr>
          <w:rFonts w:cstheme="minorHAnsi"/>
        </w:rPr>
        <w:t>.</w:t>
      </w:r>
    </w:p>
    <w:p w14:paraId="370266F1" w14:textId="77777777" w:rsidR="00237657" w:rsidRPr="002456F1" w:rsidRDefault="00237657" w:rsidP="0023765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cstheme="minorHAnsi"/>
        </w:rPr>
      </w:pPr>
      <w:r w:rsidRPr="002456F1">
        <w:rPr>
          <w:rFonts w:cstheme="minorHAnsi"/>
        </w:rPr>
        <w:t>Ceny jednostkowe tablic rejestracyjnych wyszc</w:t>
      </w:r>
      <w:r w:rsidR="00EE2A89" w:rsidRPr="002456F1">
        <w:rPr>
          <w:rFonts w:cstheme="minorHAnsi"/>
        </w:rPr>
        <w:t>zególnionych w załączniku nr 1 do umowy są niezmienne przez okres obowiązywania umowy.</w:t>
      </w:r>
    </w:p>
    <w:p w14:paraId="1CEC5B6D" w14:textId="77777777" w:rsidR="005E0D40" w:rsidRPr="002456F1" w:rsidRDefault="005E0D40" w:rsidP="005E0D40">
      <w:pPr>
        <w:pStyle w:val="Akapitzlist"/>
        <w:spacing w:after="0"/>
        <w:ind w:left="786"/>
        <w:jc w:val="both"/>
        <w:rPr>
          <w:rFonts w:cstheme="minorHAnsi"/>
        </w:rPr>
      </w:pPr>
    </w:p>
    <w:p w14:paraId="60C51F44" w14:textId="08196A83" w:rsidR="005E0D40" w:rsidRPr="002456F1" w:rsidRDefault="00EA3641" w:rsidP="00620719">
      <w:pPr>
        <w:spacing w:after="0"/>
        <w:jc w:val="center"/>
        <w:rPr>
          <w:rFonts w:cstheme="minorHAnsi"/>
          <w:b/>
        </w:rPr>
      </w:pPr>
      <w:r w:rsidRPr="002456F1">
        <w:rPr>
          <w:rFonts w:cstheme="minorHAnsi"/>
        </w:rPr>
        <w:t xml:space="preserve">  </w:t>
      </w:r>
      <w:r w:rsidR="005E0D40" w:rsidRPr="002456F1">
        <w:rPr>
          <w:rFonts w:cstheme="minorHAnsi"/>
          <w:b/>
        </w:rPr>
        <w:t>§</w:t>
      </w:r>
      <w:r w:rsidR="00B26B29">
        <w:rPr>
          <w:rFonts w:cstheme="minorHAnsi"/>
          <w:b/>
        </w:rPr>
        <w:t>4</w:t>
      </w:r>
    </w:p>
    <w:p w14:paraId="76506CCC" w14:textId="6D36325E" w:rsidR="00A8696C" w:rsidRDefault="00A8696C" w:rsidP="00A8696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</w:rPr>
      </w:pPr>
      <w:r w:rsidRPr="00A8696C">
        <w:rPr>
          <w:rFonts w:cstheme="minorHAnsi"/>
        </w:rPr>
        <w:t>Faktura Wykonawcy powinna być wystawiona na: Powiat Wałbrzyski z siedzibą przy</w:t>
      </w:r>
      <w:r>
        <w:rPr>
          <w:rFonts w:cstheme="minorHAnsi"/>
        </w:rPr>
        <w:br/>
      </w:r>
      <w:r w:rsidRPr="00A8696C">
        <w:rPr>
          <w:rFonts w:cstheme="minorHAnsi"/>
        </w:rPr>
        <w:t>al. Wyzwolenia 20-24, 58-300 Wałbrzych; NIP: 886-26-33-345</w:t>
      </w:r>
      <w:r w:rsidR="00132351" w:rsidRPr="00A8696C">
        <w:rPr>
          <w:rFonts w:cstheme="minorHAnsi"/>
        </w:rPr>
        <w:t>.</w:t>
      </w:r>
    </w:p>
    <w:p w14:paraId="1E29921F" w14:textId="58D11C83" w:rsidR="00A8696C" w:rsidRDefault="00132351" w:rsidP="00A8696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</w:rPr>
      </w:pPr>
      <w:r w:rsidRPr="00A8696C">
        <w:rPr>
          <w:rFonts w:cstheme="minorHAnsi"/>
        </w:rPr>
        <w:t>Należność za dostarczony towar będzie regulowana przelewem na konto Wykonawcy</w:t>
      </w:r>
      <w:r w:rsidRPr="00A8696C">
        <w:rPr>
          <w:rFonts w:cstheme="minorHAnsi"/>
        </w:rPr>
        <w:br/>
      </w:r>
      <w:r w:rsidRPr="00830370">
        <w:rPr>
          <w:rFonts w:cstheme="minorHAnsi"/>
        </w:rPr>
        <w:t xml:space="preserve">nr ………………………………………………….. w terminie </w:t>
      </w:r>
      <w:r w:rsidR="00830370" w:rsidRPr="00830370">
        <w:rPr>
          <w:rFonts w:cstheme="minorHAnsi"/>
        </w:rPr>
        <w:t>……….</w:t>
      </w:r>
      <w:r w:rsidRPr="00830370">
        <w:rPr>
          <w:rFonts w:cstheme="minorHAnsi"/>
        </w:rPr>
        <w:t xml:space="preserve"> dni od daty otrzymania faktury VAT</w:t>
      </w:r>
      <w:r w:rsidRPr="00A8696C">
        <w:rPr>
          <w:rFonts w:cstheme="minorHAnsi"/>
        </w:rPr>
        <w:t>.</w:t>
      </w:r>
    </w:p>
    <w:p w14:paraId="52EAC7B3" w14:textId="1FB7DB6D" w:rsidR="00A8696C" w:rsidRPr="00A8696C" w:rsidRDefault="00A8696C" w:rsidP="00A8696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</w:rPr>
      </w:pPr>
      <w:r w:rsidRPr="00A8696C">
        <w:rPr>
          <w:rFonts w:cstheme="minorHAnsi"/>
          <w:bCs/>
        </w:rPr>
        <w:t xml:space="preserve">Wykonawca </w:t>
      </w:r>
      <w:r w:rsidR="001D2B60" w:rsidRPr="00A8696C">
        <w:rPr>
          <w:rFonts w:cstheme="minorHAnsi"/>
          <w:bCs/>
        </w:rPr>
        <w:t>oświadcza,</w:t>
      </w:r>
      <w:r w:rsidRPr="00A8696C">
        <w:rPr>
          <w:rFonts w:cstheme="minorHAnsi"/>
          <w:bCs/>
        </w:rPr>
        <w:t xml:space="preserve"> iż w przypadku wystawienia faktury VAT, z obowiązkiem naliczenia odpowiedniej stawki podatku VAT, numer rachunku bankowego podany w umowie / fakturze VAT widnieje w wykazie podmiotów zarejestrowanych jako podatnicy VAT, niezarejestrowanych oraz wykreślonych i przywróconych do rejestru VAT. </w:t>
      </w:r>
    </w:p>
    <w:p w14:paraId="3E27E336" w14:textId="171B6434" w:rsidR="00A8696C" w:rsidRPr="00DA1195" w:rsidRDefault="00A8696C" w:rsidP="00A8696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</w:rPr>
      </w:pPr>
      <w:r w:rsidRPr="00A8696C">
        <w:rPr>
          <w:rFonts w:cstheme="minorHAnsi"/>
          <w:bCs/>
        </w:rPr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</w:t>
      </w:r>
      <w:r>
        <w:rPr>
          <w:rFonts w:cstheme="minorHAnsi"/>
          <w:bCs/>
        </w:rPr>
        <w:br/>
      </w:r>
      <w:r w:rsidRPr="00A8696C">
        <w:rPr>
          <w:rFonts w:cstheme="minorHAnsi"/>
          <w:bCs/>
        </w:rPr>
        <w:t>w sprzeczności z przepisami art. 454 §1 k.c.</w:t>
      </w:r>
    </w:p>
    <w:p w14:paraId="10DFDB70" w14:textId="0801A5BD" w:rsidR="00DA1195" w:rsidRPr="00B32C65" w:rsidRDefault="00DA1195" w:rsidP="00A8696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color w:val="000000" w:themeColor="text1"/>
        </w:rPr>
      </w:pPr>
      <w:r w:rsidRPr="00715879">
        <w:rPr>
          <w:rFonts w:cstheme="minorHAnsi"/>
          <w:bCs/>
          <w:color w:val="000000" w:themeColor="text1"/>
        </w:rPr>
        <w:lastRenderedPageBreak/>
        <w:t>Zamawiający dopuszcza możliwość przesyłania faktur</w:t>
      </w:r>
      <w:r w:rsidR="00715879">
        <w:rPr>
          <w:rFonts w:cstheme="minorHAnsi"/>
          <w:bCs/>
          <w:color w:val="000000" w:themeColor="text1"/>
        </w:rPr>
        <w:t xml:space="preserve"> wraz z </w:t>
      </w:r>
      <w:r w:rsidR="001D2B60">
        <w:rPr>
          <w:rFonts w:cstheme="minorHAnsi"/>
          <w:bCs/>
          <w:color w:val="000000" w:themeColor="text1"/>
        </w:rPr>
        <w:t xml:space="preserve">załącznikami </w:t>
      </w:r>
      <w:r w:rsidR="001D2B60" w:rsidRPr="00715879">
        <w:rPr>
          <w:rFonts w:cstheme="minorHAnsi"/>
          <w:bCs/>
          <w:color w:val="000000" w:themeColor="text1"/>
        </w:rPr>
        <w:t>w</w:t>
      </w:r>
      <w:r w:rsidR="00715879">
        <w:rPr>
          <w:rFonts w:cstheme="minorHAnsi"/>
          <w:bCs/>
          <w:color w:val="000000" w:themeColor="text1"/>
        </w:rPr>
        <w:t xml:space="preserve"> jednym pliku</w:t>
      </w:r>
      <w:r w:rsidR="00715879">
        <w:rPr>
          <w:rFonts w:cstheme="minorHAnsi"/>
          <w:bCs/>
          <w:color w:val="000000" w:themeColor="text1"/>
        </w:rPr>
        <w:br/>
      </w:r>
      <w:r w:rsidRPr="00715879">
        <w:rPr>
          <w:rFonts w:cstheme="minorHAnsi"/>
          <w:bCs/>
          <w:color w:val="000000" w:themeColor="text1"/>
        </w:rPr>
        <w:t xml:space="preserve">w formie </w:t>
      </w:r>
      <w:r w:rsidR="001D2B60" w:rsidRPr="00715879">
        <w:rPr>
          <w:rFonts w:cstheme="minorHAnsi"/>
          <w:bCs/>
          <w:color w:val="000000" w:themeColor="text1"/>
        </w:rPr>
        <w:t>elektronicznej w</w:t>
      </w:r>
      <w:r w:rsidR="007A673E" w:rsidRPr="00715879">
        <w:rPr>
          <w:rFonts w:cstheme="minorHAnsi"/>
          <w:bCs/>
          <w:color w:val="000000" w:themeColor="text1"/>
        </w:rPr>
        <w:t xml:space="preserve"> formacie PDF</w:t>
      </w:r>
      <w:r w:rsidR="00715879">
        <w:rPr>
          <w:rFonts w:cstheme="minorHAnsi"/>
          <w:bCs/>
          <w:color w:val="000000" w:themeColor="text1"/>
        </w:rPr>
        <w:t xml:space="preserve"> na następujący adres </w:t>
      </w:r>
      <w:r w:rsidR="00B32C65">
        <w:rPr>
          <w:rFonts w:cstheme="minorHAnsi"/>
          <w:bCs/>
          <w:color w:val="000000" w:themeColor="text1"/>
        </w:rPr>
        <w:t>zamawiającego</w:t>
      </w:r>
      <w:r w:rsidR="00715879">
        <w:rPr>
          <w:rFonts w:cstheme="minorHAnsi"/>
          <w:bCs/>
          <w:color w:val="000000" w:themeColor="text1"/>
        </w:rPr>
        <w:t xml:space="preserve">: </w:t>
      </w:r>
      <w:hyperlink r:id="rId8" w:history="1">
        <w:r w:rsidR="00B32C65" w:rsidRPr="008534CB">
          <w:rPr>
            <w:rStyle w:val="Hipercze"/>
            <w:rFonts w:cstheme="minorHAnsi"/>
            <w:bCs/>
          </w:rPr>
          <w:t>sekretariat@powiatwalbrzyski.pl</w:t>
        </w:r>
      </w:hyperlink>
      <w:r w:rsidR="00B32C65">
        <w:rPr>
          <w:rFonts w:cstheme="minorHAnsi"/>
          <w:bCs/>
          <w:color w:val="000000" w:themeColor="text1"/>
        </w:rPr>
        <w:t xml:space="preserve"> z adresu Wykonawcy: …………………………………………..</w:t>
      </w:r>
    </w:p>
    <w:p w14:paraId="20E38C0E" w14:textId="2F8C0707" w:rsidR="005E0D40" w:rsidRPr="00B57BB9" w:rsidRDefault="00B32C65" w:rsidP="00B57BB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color w:val="000000" w:themeColor="text1"/>
        </w:rPr>
      </w:pPr>
      <w:r>
        <w:rPr>
          <w:rFonts w:cstheme="minorHAnsi"/>
          <w:bCs/>
          <w:color w:val="000000" w:themeColor="text1"/>
        </w:rPr>
        <w:t>Zamawiający zachowuje prawo do cofnięcia</w:t>
      </w:r>
      <w:r w:rsidR="00B57BB9">
        <w:rPr>
          <w:rFonts w:cstheme="minorHAnsi"/>
          <w:bCs/>
          <w:color w:val="000000" w:themeColor="text1"/>
        </w:rPr>
        <w:t>,</w:t>
      </w:r>
      <w:r>
        <w:rPr>
          <w:rFonts w:cstheme="minorHAnsi"/>
          <w:bCs/>
          <w:color w:val="000000" w:themeColor="text1"/>
        </w:rPr>
        <w:t xml:space="preserve"> w każdym momencie</w:t>
      </w:r>
      <w:r w:rsidR="00B57BB9">
        <w:rPr>
          <w:rFonts w:cstheme="minorHAnsi"/>
          <w:bCs/>
          <w:color w:val="000000" w:themeColor="text1"/>
        </w:rPr>
        <w:t>,</w:t>
      </w:r>
      <w:r>
        <w:rPr>
          <w:rFonts w:cstheme="minorHAnsi"/>
          <w:bCs/>
          <w:color w:val="000000" w:themeColor="text1"/>
        </w:rPr>
        <w:t xml:space="preserve"> akceptacji na dostarczanie faktur w sposób określny w §4 ust. 5 z zastrzeżeniem, że w przypadku skorzystania z tego uprawnienie Wykonawca traci prawo do przesyłana faktur w formie elektronicznej po upływie 30 (trzydziestu) dni od dnia otrzymania pisemnego oświadczenia Zamawiającego </w:t>
      </w:r>
      <w:r w:rsidR="00B57BB9">
        <w:rPr>
          <w:rFonts w:cstheme="minorHAnsi"/>
          <w:bCs/>
          <w:color w:val="000000" w:themeColor="text1"/>
        </w:rPr>
        <w:t>o cofnięciu przedmiotowej akceptacji.</w:t>
      </w:r>
    </w:p>
    <w:p w14:paraId="69C36BF8" w14:textId="34771951" w:rsidR="0075639F" w:rsidRPr="002456F1" w:rsidRDefault="00525CBB" w:rsidP="00620719">
      <w:pPr>
        <w:spacing w:after="0"/>
        <w:jc w:val="center"/>
        <w:rPr>
          <w:rFonts w:cstheme="minorHAnsi"/>
          <w:b/>
        </w:rPr>
      </w:pPr>
      <w:r w:rsidRPr="002456F1">
        <w:rPr>
          <w:rFonts w:cstheme="minorHAnsi"/>
        </w:rPr>
        <w:t xml:space="preserve">  </w:t>
      </w:r>
      <w:r w:rsidRPr="002456F1">
        <w:rPr>
          <w:rFonts w:cstheme="minorHAnsi"/>
          <w:b/>
        </w:rPr>
        <w:t>§</w:t>
      </w:r>
      <w:r w:rsidR="00B26B29">
        <w:rPr>
          <w:rFonts w:cstheme="minorHAnsi"/>
          <w:b/>
        </w:rPr>
        <w:t>5</w:t>
      </w:r>
    </w:p>
    <w:p w14:paraId="0911FF2F" w14:textId="77777777" w:rsidR="0075639F" w:rsidRPr="002456F1" w:rsidRDefault="0075639F" w:rsidP="0075639F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2456F1">
        <w:rPr>
          <w:rFonts w:cstheme="minorHAnsi"/>
        </w:rPr>
        <w:t>W przypadku niewykonania dostaw w terminie dłuższym niż 14 dni Zamawiający może wypowiedzieć umowę w trybie natychmiastowym.</w:t>
      </w:r>
    </w:p>
    <w:p w14:paraId="12776BBE" w14:textId="77777777" w:rsidR="0075639F" w:rsidRPr="002456F1" w:rsidRDefault="0075639F" w:rsidP="0075639F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2456F1">
        <w:rPr>
          <w:rFonts w:cstheme="minorHAnsi"/>
        </w:rPr>
        <w:t>Wykonawca udziela 24 miesięcznej gwarancji na dostarczone tablice rejestracyjne.</w:t>
      </w:r>
    </w:p>
    <w:p w14:paraId="0A6D1E4F" w14:textId="475932C5" w:rsidR="006D6A3F" w:rsidRPr="002456F1" w:rsidRDefault="0075639F" w:rsidP="006D6A3F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2456F1">
        <w:rPr>
          <w:rFonts w:cstheme="minorHAnsi"/>
        </w:rPr>
        <w:t xml:space="preserve">W przypadku stwierdzenia wad </w:t>
      </w:r>
      <w:r w:rsidR="009B1D20">
        <w:rPr>
          <w:rFonts w:cstheme="minorHAnsi"/>
        </w:rPr>
        <w:t xml:space="preserve">w dostawie tablic rejestracyjnych, </w:t>
      </w:r>
      <w:r w:rsidR="006D6A3F" w:rsidRPr="002456F1">
        <w:rPr>
          <w:rFonts w:cstheme="minorHAnsi"/>
        </w:rPr>
        <w:t>które winny być zgodne</w:t>
      </w:r>
      <w:r w:rsidR="009B1D20">
        <w:rPr>
          <w:rFonts w:cstheme="minorHAnsi"/>
        </w:rPr>
        <w:br/>
      </w:r>
      <w:r w:rsidR="006D6A3F" w:rsidRPr="002456F1">
        <w:rPr>
          <w:rFonts w:cstheme="minorHAnsi"/>
        </w:rPr>
        <w:t>z wymoga</w:t>
      </w:r>
      <w:r w:rsidR="006725AE" w:rsidRPr="002456F1">
        <w:rPr>
          <w:rFonts w:cstheme="minorHAnsi"/>
        </w:rPr>
        <w:t>mi określonymi w załączniku</w:t>
      </w:r>
      <w:r w:rsidR="009B1D20">
        <w:rPr>
          <w:rFonts w:cstheme="minorHAnsi"/>
        </w:rPr>
        <w:t xml:space="preserve"> </w:t>
      </w:r>
      <w:r w:rsidR="006725AE" w:rsidRPr="002456F1">
        <w:rPr>
          <w:rFonts w:cstheme="minorHAnsi"/>
        </w:rPr>
        <w:t>nr 1</w:t>
      </w:r>
      <w:r w:rsidR="006D20CA">
        <w:rPr>
          <w:rFonts w:cstheme="minorHAnsi"/>
        </w:rPr>
        <w:t>2</w:t>
      </w:r>
      <w:r w:rsidR="006725AE" w:rsidRPr="002456F1">
        <w:rPr>
          <w:rFonts w:cstheme="minorHAnsi"/>
        </w:rPr>
        <w:t xml:space="preserve"> </w:t>
      </w:r>
      <w:r w:rsidR="006D6A3F" w:rsidRPr="002456F1">
        <w:rPr>
          <w:rFonts w:cstheme="minorHAnsi"/>
        </w:rPr>
        <w:t xml:space="preserve">do </w:t>
      </w:r>
      <w:r w:rsidR="006D20CA">
        <w:rPr>
          <w:rFonts w:ascii="Calibri" w:hAnsi="Calibri" w:cs="Calibri"/>
        </w:rPr>
        <w:t xml:space="preserve">rozporządzenia Ministra Infrastruktury z dnia 31 sierpnia 2022 r. w sprawie rejestracji i oznaczania pojazdów, wymagań dla tablic rejestracyjnych oraz wzorów innych dokumentów związanych z rejestracją pojazdów (Dz. U. z 2022 r. poz. 1847) </w:t>
      </w:r>
      <w:r w:rsidR="006D6A3F" w:rsidRPr="002456F1">
        <w:rPr>
          <w:rFonts w:cstheme="minorHAnsi"/>
        </w:rPr>
        <w:t xml:space="preserve">dostawca dokona nieodpłatnej wymiany </w:t>
      </w:r>
      <w:r w:rsidR="009B1D20">
        <w:rPr>
          <w:rFonts w:cstheme="minorHAnsi"/>
        </w:rPr>
        <w:t>wadliwych</w:t>
      </w:r>
      <w:r w:rsidR="006D6A3F" w:rsidRPr="002456F1">
        <w:rPr>
          <w:rFonts w:cstheme="minorHAnsi"/>
        </w:rPr>
        <w:t xml:space="preserve"> tablic rejestracyjnych.</w:t>
      </w:r>
    </w:p>
    <w:p w14:paraId="4558CF1E" w14:textId="77777777" w:rsidR="00830370" w:rsidRDefault="00830370" w:rsidP="0075639F">
      <w:pPr>
        <w:pStyle w:val="Akapitzlist"/>
        <w:spacing w:after="0"/>
        <w:jc w:val="center"/>
        <w:rPr>
          <w:rFonts w:cstheme="minorHAnsi"/>
          <w:b/>
        </w:rPr>
      </w:pPr>
    </w:p>
    <w:p w14:paraId="3A79E6EE" w14:textId="741FB208" w:rsidR="006D6A3F" w:rsidRPr="00620719" w:rsidRDefault="0075639F" w:rsidP="00620719">
      <w:pPr>
        <w:spacing w:after="0"/>
        <w:jc w:val="center"/>
        <w:rPr>
          <w:rFonts w:cstheme="minorHAnsi"/>
          <w:b/>
        </w:rPr>
      </w:pPr>
      <w:r w:rsidRPr="00620719">
        <w:rPr>
          <w:rFonts w:cstheme="minorHAnsi"/>
          <w:b/>
        </w:rPr>
        <w:t>§</w:t>
      </w:r>
      <w:r w:rsidR="00B26B29" w:rsidRPr="00620719">
        <w:rPr>
          <w:rFonts w:cstheme="minorHAnsi"/>
          <w:b/>
        </w:rPr>
        <w:t>6</w:t>
      </w:r>
    </w:p>
    <w:p w14:paraId="719D17FE" w14:textId="51227385" w:rsidR="006D6A3F" w:rsidRPr="002456F1" w:rsidRDefault="006D6A3F" w:rsidP="00830370">
      <w:pPr>
        <w:pStyle w:val="Akapitzlist"/>
        <w:numPr>
          <w:ilvl w:val="0"/>
          <w:numId w:val="21"/>
        </w:numPr>
        <w:spacing w:after="0"/>
        <w:ind w:left="426" w:hanging="437"/>
        <w:jc w:val="both"/>
        <w:rPr>
          <w:rFonts w:cstheme="minorHAnsi"/>
        </w:rPr>
      </w:pPr>
      <w:r w:rsidRPr="002456F1">
        <w:rPr>
          <w:rFonts w:cstheme="minorHAnsi"/>
        </w:rPr>
        <w:t>Strony ustanawiają odpowiedzialność za niewykonanie lub nienależyte wykonanie zobowiązań umownych w formie kar umownych w następujących przypadkach i wysokościach:</w:t>
      </w:r>
    </w:p>
    <w:p w14:paraId="32AE5BD1" w14:textId="77777777" w:rsidR="006D6A3F" w:rsidRPr="002456F1" w:rsidRDefault="006D6A3F" w:rsidP="006D6A3F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456F1">
        <w:rPr>
          <w:rFonts w:cstheme="minorHAnsi"/>
        </w:rPr>
        <w:t>Wykonawca zapłaci Zamawiającemu kary umowne za:</w:t>
      </w:r>
    </w:p>
    <w:p w14:paraId="6605342B" w14:textId="50DB78B2" w:rsidR="006D6A3F" w:rsidRPr="002456F1" w:rsidRDefault="006D6A3F" w:rsidP="00513672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2456F1">
        <w:rPr>
          <w:rFonts w:cstheme="minorHAnsi"/>
        </w:rPr>
        <w:t>zwłokę w wykonaniu p</w:t>
      </w:r>
      <w:r w:rsidR="003E35B1" w:rsidRPr="002456F1">
        <w:rPr>
          <w:rFonts w:cstheme="minorHAnsi"/>
        </w:rPr>
        <w:t>rzedmiotu umowy w wysokości 0,2</w:t>
      </w:r>
      <w:r w:rsidRPr="002456F1">
        <w:rPr>
          <w:rFonts w:cstheme="minorHAnsi"/>
        </w:rPr>
        <w:t>% wynagrodzenia netto określonego na zleceniu dostawy, o którym mowa w §</w:t>
      </w:r>
      <w:r w:rsidR="00F44F27">
        <w:rPr>
          <w:rFonts w:cstheme="minorHAnsi"/>
        </w:rPr>
        <w:t xml:space="preserve"> </w:t>
      </w:r>
      <w:r w:rsidRPr="002456F1">
        <w:rPr>
          <w:rFonts w:cstheme="minorHAnsi"/>
        </w:rPr>
        <w:t>3 ust. 1</w:t>
      </w:r>
      <w:r w:rsidR="00513672" w:rsidRPr="002456F1">
        <w:rPr>
          <w:rFonts w:cstheme="minorHAnsi"/>
          <w:color w:val="FF0000"/>
        </w:rPr>
        <w:t xml:space="preserve"> </w:t>
      </w:r>
      <w:r w:rsidR="00513672" w:rsidRPr="002456F1">
        <w:rPr>
          <w:rFonts w:cstheme="minorHAnsi"/>
        </w:rPr>
        <w:t>niniejszej umowy, za każdy dzień zwłoki ponad terminy określone w §</w:t>
      </w:r>
      <w:r w:rsidR="00F44F27">
        <w:rPr>
          <w:rFonts w:cstheme="minorHAnsi"/>
        </w:rPr>
        <w:t xml:space="preserve"> </w:t>
      </w:r>
      <w:r w:rsidR="00513672" w:rsidRPr="002456F1">
        <w:rPr>
          <w:rFonts w:cstheme="minorHAnsi"/>
        </w:rPr>
        <w:t>3 ust. 1,</w:t>
      </w:r>
    </w:p>
    <w:p w14:paraId="70AF4E41" w14:textId="77777777" w:rsidR="00513672" w:rsidRPr="002456F1" w:rsidRDefault="00513672" w:rsidP="00513672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2456F1">
        <w:rPr>
          <w:rFonts w:cstheme="minorHAnsi"/>
        </w:rPr>
        <w:t>za zwłokę w usunięciu wad dostarczo</w:t>
      </w:r>
      <w:r w:rsidR="00A21583" w:rsidRPr="002456F1">
        <w:rPr>
          <w:rFonts w:cstheme="minorHAnsi"/>
        </w:rPr>
        <w:t xml:space="preserve">nych rzeczy, stwierdzonych przy odbiorze lub ujawnionych w okresie użytkowania </w:t>
      </w:r>
      <w:r w:rsidR="003E35B1" w:rsidRPr="002456F1">
        <w:rPr>
          <w:rFonts w:cstheme="minorHAnsi"/>
        </w:rPr>
        <w:t>– w wysokości 1% ceny netto wadliwego artykułu, za każdy dzień zwłoki, liczony od momentu upływu terminu wyznaczonego na wymianę artykułu.</w:t>
      </w:r>
    </w:p>
    <w:p w14:paraId="1059FE64" w14:textId="4FBE3079" w:rsidR="003E35B1" w:rsidRDefault="003E35B1" w:rsidP="003E35B1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2456F1">
        <w:rPr>
          <w:rFonts w:cstheme="minorHAnsi"/>
        </w:rPr>
        <w:t>Zamawiający zapłaci kary umowne za zwłokę w odbiorze dostarczonych artykułów</w:t>
      </w:r>
      <w:r w:rsidRPr="002456F1">
        <w:rPr>
          <w:rFonts w:cstheme="minorHAnsi"/>
        </w:rPr>
        <w:br/>
        <w:t>w wysokości 0,2 % ceny netto nieodebranych artykułów za każdy dzień zwłoki.</w:t>
      </w:r>
    </w:p>
    <w:p w14:paraId="27AC36A4" w14:textId="4493E1AF" w:rsidR="00830370" w:rsidRDefault="00830370" w:rsidP="00830370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after="0"/>
        <w:ind w:left="426" w:hanging="426"/>
        <w:jc w:val="both"/>
        <w:rPr>
          <w:color w:val="000000" w:themeColor="text1"/>
        </w:rPr>
      </w:pPr>
      <w:r w:rsidRPr="00DA14A5">
        <w:rPr>
          <w:color w:val="000000" w:themeColor="text1"/>
        </w:rPr>
        <w:t>Łączna maksymalna wysokość kar umownych nie może przekroczyć 20% wartości wynagrodzenia brutto określonego w § 1 ust. 7 umowy.</w:t>
      </w:r>
    </w:p>
    <w:p w14:paraId="6780EFA8" w14:textId="2FBD6AE8" w:rsidR="003E35B1" w:rsidRPr="002A6A7F" w:rsidRDefault="002A6A7F" w:rsidP="002A6A7F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after="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Zamawiający zastrzega sobie możliwość potrącenia kar umownych z wynagrodzenia należnego wykonawcy na podstawie noty obciążeniowej wystawionej przez z</w:t>
      </w:r>
      <w:r w:rsidR="00E63179">
        <w:rPr>
          <w:color w:val="000000" w:themeColor="text1"/>
        </w:rPr>
        <w:t>a</w:t>
      </w:r>
      <w:r>
        <w:rPr>
          <w:color w:val="000000" w:themeColor="text1"/>
        </w:rPr>
        <w:t>mawiającego, na co wykonawca wyraża zgodę.</w:t>
      </w:r>
    </w:p>
    <w:p w14:paraId="2E3D4EF1" w14:textId="7EFDE0DA" w:rsidR="002A6A7F" w:rsidRDefault="003E35B1" w:rsidP="00620719">
      <w:pPr>
        <w:spacing w:after="0"/>
        <w:jc w:val="center"/>
        <w:rPr>
          <w:rFonts w:cstheme="minorHAnsi"/>
          <w:b/>
        </w:rPr>
      </w:pPr>
      <w:r w:rsidRPr="002456F1">
        <w:rPr>
          <w:rFonts w:cstheme="minorHAnsi"/>
          <w:b/>
        </w:rPr>
        <w:t>§</w:t>
      </w:r>
      <w:r w:rsidR="00B26B29">
        <w:rPr>
          <w:rFonts w:cstheme="minorHAnsi"/>
          <w:b/>
        </w:rPr>
        <w:t>7</w:t>
      </w:r>
    </w:p>
    <w:p w14:paraId="63085FA1" w14:textId="09FF9E9A" w:rsidR="009B1D20" w:rsidRPr="00206F17" w:rsidRDefault="009B1D20" w:rsidP="009B1D20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/>
        <w:contextualSpacing w:val="0"/>
        <w:jc w:val="both"/>
      </w:pPr>
      <w:r w:rsidRPr="00206F17">
        <w:t xml:space="preserve">Wykonawca w ramach obowiązków określonych niniejszą umową może powierzyć wykonanie działań realizowanych w ramach </w:t>
      </w:r>
      <w:r w:rsidR="001D2B60" w:rsidRPr="00206F17">
        <w:t>n</w:t>
      </w:r>
      <w:r w:rsidR="001D2B60">
        <w:t>iniejszej umowy</w:t>
      </w:r>
      <w:r>
        <w:t xml:space="preserve"> podwykonawcom, wyłącznie po uzyskaniu </w:t>
      </w:r>
      <w:r w:rsidRPr="00206F17">
        <w:t>uprzedniej pisemnej zgody Zamawiającego.</w:t>
      </w:r>
    </w:p>
    <w:p w14:paraId="534997C7" w14:textId="6AB9B8B1" w:rsidR="009B1D20" w:rsidRPr="00206F17" w:rsidRDefault="009B1D20" w:rsidP="009B1D20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/>
        <w:contextualSpacing w:val="0"/>
        <w:jc w:val="both"/>
      </w:pPr>
      <w:r w:rsidRPr="00206F17">
        <w:t>Wszelkie zapisy niniejszej umowy odnoszące się do Wykonawcy stosuje się odpowiednio</w:t>
      </w:r>
      <w:r w:rsidR="00B57BB9">
        <w:br/>
      </w:r>
      <w:r w:rsidRPr="00206F17">
        <w:t>do wszystkich podwykonawców, za których działania lub zaniechania Wykonawca ponosi odpowiedzialność na zasadzie ryzyka, co Wykonawca zobowiązuje się zastrzec w zawieranych przez niego umowach z podwykonawcami.</w:t>
      </w:r>
    </w:p>
    <w:p w14:paraId="49508389" w14:textId="77777777" w:rsidR="009B1D20" w:rsidRPr="00206F17" w:rsidRDefault="009B1D20" w:rsidP="009B1D20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/>
        <w:contextualSpacing w:val="0"/>
        <w:jc w:val="both"/>
      </w:pPr>
      <w:r w:rsidRPr="00206F17">
        <w:t xml:space="preserve">Wykonawca nie może zwolnić się od odpowiedzialności względem Zamawiającego z tego powodu, </w:t>
      </w:r>
      <w:r w:rsidRPr="00206F17">
        <w:lastRenderedPageBreak/>
        <w:t>że niewykonanie lub nienależyte wykonanie umowy przez Wykonawcę było następstwem niewykonania lub nienależytego wykonania zobowiązań wobec Wykonawcy przez jego podwykonawców.</w:t>
      </w:r>
    </w:p>
    <w:p w14:paraId="30D2FB3B" w14:textId="77777777" w:rsidR="009B1D20" w:rsidRPr="00206F17" w:rsidRDefault="009B1D20" w:rsidP="009B1D20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/>
        <w:contextualSpacing w:val="0"/>
        <w:jc w:val="both"/>
      </w:pPr>
      <w:r w:rsidRPr="00206F17">
        <w:t xml:space="preserve">W razie naruszenia przez Wykonawcę postanowień ust. 1-2, Zamawiający może rozwiązać umowę ze skutkiem </w:t>
      </w:r>
      <w:r>
        <w:t>natychmiastowym na podstawie § 10 ust. 1 pkt 2</w:t>
      </w:r>
      <w:r w:rsidRPr="00206F17">
        <w:t xml:space="preserve"> umowy, niezależnie od prawa odmowy wypłaty wynagrodzenia za działania świadczone przez podwykonawców w innym zakresie niż wskazany w Ofercie.</w:t>
      </w:r>
    </w:p>
    <w:p w14:paraId="3C040864" w14:textId="6CA80673" w:rsidR="009B1D20" w:rsidRPr="00206F17" w:rsidRDefault="009B1D20" w:rsidP="009B1D20">
      <w:pPr>
        <w:jc w:val="center"/>
        <w:rPr>
          <w:b/>
        </w:rPr>
      </w:pPr>
      <w:r>
        <w:rPr>
          <w:b/>
        </w:rPr>
        <w:t>§8</w:t>
      </w:r>
    </w:p>
    <w:p w14:paraId="01C2AFB6" w14:textId="77777777" w:rsidR="009B1D20" w:rsidRPr="00206F17" w:rsidRDefault="009B1D20" w:rsidP="009B1D20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/>
        <w:contextualSpacing w:val="0"/>
        <w:jc w:val="both"/>
      </w:pPr>
      <w:r w:rsidRPr="00206F17">
        <w:t xml:space="preserve">Zamawiający może rozwiązać niniejszą umowę, w części lub w całości, w następujących przypadkach: </w:t>
      </w:r>
    </w:p>
    <w:p w14:paraId="24DB8241" w14:textId="42A4E3E2" w:rsidR="009B1D20" w:rsidRPr="00206F17" w:rsidRDefault="009B1D20" w:rsidP="0051615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/>
        <w:ind w:left="567" w:hanging="283"/>
        <w:contextualSpacing w:val="0"/>
        <w:jc w:val="both"/>
      </w:pPr>
      <w:r w:rsidRPr="00206F17">
        <w:t xml:space="preserve">Jeżeli Wykonawca nie rozpoczął wykonywania umowy i jej nie realizuje przez okres dłuższy niż </w:t>
      </w:r>
      <w:r w:rsidR="00DA1195">
        <w:t>14</w:t>
      </w:r>
      <w:r w:rsidRPr="00206F17">
        <w:t xml:space="preserve"> dni lub zaprzestał realizacji umowy – ze skutkiem natychmiastowym w każdym czasie począwszy od dnia, gdy upływa termin rozpoczęcia realizacji umowy określony w § </w:t>
      </w:r>
      <w:r w:rsidR="00DA1195">
        <w:t>2</w:t>
      </w:r>
      <w:r w:rsidRPr="00206F17">
        <w:t>;</w:t>
      </w:r>
    </w:p>
    <w:p w14:paraId="1420C6BE" w14:textId="795B51CD" w:rsidR="009B1D20" w:rsidRPr="00206F17" w:rsidRDefault="009B1D20" w:rsidP="0051615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/>
        <w:ind w:left="567" w:hanging="283"/>
        <w:contextualSpacing w:val="0"/>
        <w:jc w:val="both"/>
      </w:pPr>
      <w:r w:rsidRPr="00206F17">
        <w:t>Gdy Wykonawca</w:t>
      </w:r>
      <w:r>
        <w:t xml:space="preserve"> wykonuje umowę lub jej część sprzeczny</w:t>
      </w:r>
      <w:r w:rsidRPr="00206F17">
        <w:t xml:space="preserve"> z umową, w szczególności rozszerza zakres podwykonawstwa poza </w:t>
      </w:r>
      <w:r>
        <w:t xml:space="preserve">zakres na który wyraził zgodę Zamawiający </w:t>
      </w:r>
      <w:r w:rsidRPr="00206F17">
        <w:t>lub bez zgody Zamawiającego realizuje zamówienie za pomocą innych podwykonawców niż</w:t>
      </w:r>
      <w:r w:rsidR="0051615C">
        <w:t xml:space="preserve"> </w:t>
      </w:r>
      <w:r>
        <w:t xml:space="preserve">Ci na których zgodę wyraził Zamawiający </w:t>
      </w:r>
      <w:r w:rsidRPr="00206F17">
        <w:t>lub wykonuje umowę w sposób nienależyty i nie zmienia sposobu realizacji umowy lub nie usunął uchybień naruszeń pomimo wezwania go do tego przez Zamawiającego w terminie określonym w tym wezwaniu – ze skutkiem natychmiastowym</w:t>
      </w:r>
      <w:r w:rsidR="0051615C">
        <w:br/>
      </w:r>
      <w:r w:rsidRPr="00206F17">
        <w:t>w terminie 14 dni od upływu terminu określonego</w:t>
      </w:r>
      <w:r>
        <w:t xml:space="preserve"> przez Zamawiającego w wezwaniu;</w:t>
      </w:r>
      <w:r w:rsidRPr="00206F17">
        <w:t xml:space="preserve"> </w:t>
      </w:r>
    </w:p>
    <w:p w14:paraId="48752A4F" w14:textId="0231225A" w:rsidR="009B1D20" w:rsidRPr="00206F17" w:rsidRDefault="009B1D20" w:rsidP="0051615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/>
        <w:ind w:left="567" w:hanging="283"/>
        <w:contextualSpacing w:val="0"/>
        <w:jc w:val="both"/>
      </w:pPr>
      <w:r w:rsidRPr="00206F17">
        <w:t>Gdy Wykonawca zaprzestał prowadzenia działalności, wszczęte zostało wobec niego</w:t>
      </w:r>
      <w:r w:rsidR="0051615C">
        <w:t xml:space="preserve"> </w:t>
      </w:r>
      <w:r w:rsidRPr="00206F17">
        <w:t>postępowanie likwidacyjne, upadłościowe bądź naprawcze – ze skutkiem</w:t>
      </w:r>
      <w:r w:rsidR="00DA1195">
        <w:t xml:space="preserve"> </w:t>
      </w:r>
      <w:r w:rsidRPr="00206F17">
        <w:t>natychmiastowym</w:t>
      </w:r>
      <w:r w:rsidR="0051615C">
        <w:br/>
      </w:r>
      <w:r w:rsidRPr="00206F17">
        <w:t>w</w:t>
      </w:r>
      <w:r w:rsidR="0051615C">
        <w:t xml:space="preserve"> </w:t>
      </w:r>
      <w:r w:rsidRPr="00206F17">
        <w:t xml:space="preserve">terminie 14 dni od </w:t>
      </w:r>
      <w:r w:rsidR="001D2B60" w:rsidRPr="00206F17">
        <w:t>dnia,</w:t>
      </w:r>
      <w:r w:rsidRPr="00206F17">
        <w:t xml:space="preserve"> kiedy Zamawiający powziął wiadomość</w:t>
      </w:r>
      <w:r w:rsidR="0051615C">
        <w:t xml:space="preserve"> </w:t>
      </w:r>
      <w:r w:rsidRPr="00206F17">
        <w:t>o okolicznościach uzasadniających rozwiązanie umowy z tej przyczyny;</w:t>
      </w:r>
    </w:p>
    <w:p w14:paraId="51E4F6E2" w14:textId="26468771" w:rsidR="009B1D20" w:rsidRPr="00206F17" w:rsidRDefault="009B1D20" w:rsidP="0051615C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after="0"/>
        <w:ind w:left="567" w:hanging="283"/>
        <w:contextualSpacing w:val="0"/>
        <w:jc w:val="both"/>
      </w:pPr>
      <w:r w:rsidRPr="00206F17">
        <w:t>Jeżeli Wykonawca złoży fałszywe oświadczenie w ramach realizacji Umowy albo oświadczenie niekompletne, którego nie uzupełni w wyznaczonym przez Zamawiającego terminie, oświadczenie woli o rozwiązaniu Umowy ze skutkiem natychmiastowym może być złożone</w:t>
      </w:r>
      <w:r w:rsidR="0051615C">
        <w:br/>
      </w:r>
      <w:r w:rsidRPr="00206F17">
        <w:t>w terminie do 14 dni od dnia, kiedy Zamawiający powziął informację</w:t>
      </w:r>
      <w:r w:rsidR="0051615C">
        <w:t xml:space="preserve"> </w:t>
      </w:r>
      <w:r w:rsidRPr="00206F17">
        <w:t>o okolicznościach uzasadniających rozwiązanie umowy z tej przyczyny.</w:t>
      </w:r>
    </w:p>
    <w:p w14:paraId="57E0224D" w14:textId="3EDB41DF" w:rsidR="009B1D20" w:rsidRPr="00206F17" w:rsidRDefault="009B1D20" w:rsidP="009B1D20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/>
        <w:contextualSpacing w:val="0"/>
        <w:jc w:val="both"/>
      </w:pPr>
      <w:r w:rsidRPr="00206F17">
        <w:t>W razie zaistnienia istotnej zmiany okoliczności powodującej, że wykonanie umowy nie leży</w:t>
      </w:r>
      <w:r w:rsidR="00DA1195">
        <w:br/>
      </w:r>
      <w:r w:rsidRPr="00206F17"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w tych okolicznościach.</w:t>
      </w:r>
    </w:p>
    <w:p w14:paraId="2BFE1DB1" w14:textId="77777777" w:rsidR="009B1D20" w:rsidRPr="00206F17" w:rsidRDefault="009B1D20" w:rsidP="009B1D20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/>
        <w:contextualSpacing w:val="0"/>
        <w:jc w:val="both"/>
      </w:pPr>
      <w:r w:rsidRPr="00206F17">
        <w:t>Wykonawca może żądać od Zamawiającego wyłącznie wynagrodzenia należnego mu z tytułu wykonania części umowy.</w:t>
      </w:r>
    </w:p>
    <w:p w14:paraId="4EC5DD00" w14:textId="77777777" w:rsidR="009B1D20" w:rsidRPr="00206F17" w:rsidRDefault="009B1D20" w:rsidP="009B1D20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/>
        <w:contextualSpacing w:val="0"/>
        <w:jc w:val="both"/>
      </w:pPr>
      <w:r w:rsidRPr="00206F17">
        <w:t xml:space="preserve">Stronom przysługuje prawo odstąpienia od umowy na podstawie Kodeksu Cywilnego. </w:t>
      </w:r>
    </w:p>
    <w:p w14:paraId="17BC30B4" w14:textId="77777777" w:rsidR="009B1D20" w:rsidRPr="00D7642A" w:rsidRDefault="009B1D20" w:rsidP="009B1D20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/>
        <w:contextualSpacing w:val="0"/>
        <w:jc w:val="both"/>
      </w:pPr>
      <w:r w:rsidRPr="00D7642A">
        <w:t>Zamawiający może odstąpić od umowy na podst. zapisów art. 456 ustawy Pzp.</w:t>
      </w:r>
    </w:p>
    <w:p w14:paraId="66092157" w14:textId="192AA2ED" w:rsidR="00F44F27" w:rsidRPr="00620719" w:rsidRDefault="009B1D20" w:rsidP="00620719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/>
        <w:contextualSpacing w:val="0"/>
        <w:jc w:val="both"/>
      </w:pPr>
      <w:r w:rsidRPr="00206F17">
        <w:t>Odstąpienie od umowy następują w formie pisemnej pod rygorem nieważności i wymaga uzasadnienia.</w:t>
      </w:r>
    </w:p>
    <w:p w14:paraId="420E7618" w14:textId="77777777" w:rsidR="00620719" w:rsidRDefault="00620719" w:rsidP="003E35B1">
      <w:pPr>
        <w:spacing w:after="0"/>
        <w:jc w:val="center"/>
        <w:rPr>
          <w:rFonts w:cstheme="minorHAnsi"/>
          <w:b/>
        </w:rPr>
      </w:pPr>
    </w:p>
    <w:p w14:paraId="7646A6B2" w14:textId="77777777" w:rsidR="00620719" w:rsidRDefault="00620719" w:rsidP="003E35B1">
      <w:pPr>
        <w:spacing w:after="0"/>
        <w:jc w:val="center"/>
        <w:rPr>
          <w:rFonts w:cstheme="minorHAnsi"/>
          <w:b/>
        </w:rPr>
      </w:pPr>
    </w:p>
    <w:p w14:paraId="39B62489" w14:textId="77777777" w:rsidR="00620719" w:rsidRDefault="00620719" w:rsidP="003E35B1">
      <w:pPr>
        <w:spacing w:after="0"/>
        <w:jc w:val="center"/>
        <w:rPr>
          <w:rFonts w:cstheme="minorHAnsi"/>
          <w:b/>
        </w:rPr>
      </w:pPr>
    </w:p>
    <w:p w14:paraId="0D4F69B8" w14:textId="77777777" w:rsidR="00620719" w:rsidRDefault="00620719" w:rsidP="003E35B1">
      <w:pPr>
        <w:spacing w:after="0"/>
        <w:jc w:val="center"/>
        <w:rPr>
          <w:rFonts w:cstheme="minorHAnsi"/>
          <w:b/>
        </w:rPr>
      </w:pPr>
    </w:p>
    <w:p w14:paraId="67B2B694" w14:textId="3A978146" w:rsidR="003E35B1" w:rsidRPr="002456F1" w:rsidRDefault="00DA1195" w:rsidP="0062071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§9</w:t>
      </w:r>
    </w:p>
    <w:p w14:paraId="4E1347FF" w14:textId="77777777" w:rsidR="003E35B1" w:rsidRPr="002456F1" w:rsidRDefault="003E35B1" w:rsidP="003E35B1">
      <w:pPr>
        <w:spacing w:after="0"/>
        <w:jc w:val="both"/>
        <w:rPr>
          <w:rFonts w:cstheme="minorHAnsi"/>
        </w:rPr>
      </w:pPr>
      <w:r w:rsidRPr="002456F1">
        <w:rPr>
          <w:rFonts w:cstheme="minorHAnsi"/>
        </w:rPr>
        <w:t>Strony ustalają, że w sprawach nieuregulowanych niniejszą umową mają zastosowanie przepisy ustawy Prawo zamówień publicznych oraz Kodeksu Cywilnego.</w:t>
      </w:r>
    </w:p>
    <w:p w14:paraId="54BDE19E" w14:textId="77777777" w:rsidR="003E35B1" w:rsidRPr="002456F1" w:rsidRDefault="003E35B1" w:rsidP="003E35B1">
      <w:pPr>
        <w:spacing w:after="0"/>
        <w:jc w:val="both"/>
        <w:rPr>
          <w:rFonts w:cstheme="minorHAnsi"/>
        </w:rPr>
      </w:pPr>
    </w:p>
    <w:p w14:paraId="7E82DCB2" w14:textId="61473491" w:rsidR="003E35B1" w:rsidRPr="002456F1" w:rsidRDefault="003E35B1" w:rsidP="00620719">
      <w:pPr>
        <w:spacing w:after="0"/>
        <w:jc w:val="center"/>
        <w:rPr>
          <w:rFonts w:cstheme="minorHAnsi"/>
          <w:b/>
        </w:rPr>
      </w:pPr>
      <w:r w:rsidRPr="002456F1">
        <w:rPr>
          <w:rFonts w:cstheme="minorHAnsi"/>
          <w:b/>
        </w:rPr>
        <w:t>§</w:t>
      </w:r>
      <w:r w:rsidR="00DA1195">
        <w:rPr>
          <w:rFonts w:cstheme="minorHAnsi"/>
          <w:b/>
        </w:rPr>
        <w:t>10</w:t>
      </w:r>
    </w:p>
    <w:p w14:paraId="7D59859B" w14:textId="77777777" w:rsidR="003E35B1" w:rsidRPr="002456F1" w:rsidRDefault="003E35B1" w:rsidP="003E35B1">
      <w:pPr>
        <w:spacing w:after="0"/>
        <w:jc w:val="both"/>
        <w:rPr>
          <w:rFonts w:cstheme="minorHAnsi"/>
        </w:rPr>
      </w:pPr>
      <w:r w:rsidRPr="002456F1">
        <w:rPr>
          <w:rFonts w:cstheme="minorHAnsi"/>
        </w:rPr>
        <w:t xml:space="preserve">Wszelkie zmiany umowy wymagają </w:t>
      </w:r>
      <w:r w:rsidR="00036B11" w:rsidRPr="002456F1">
        <w:rPr>
          <w:rFonts w:cstheme="minorHAnsi"/>
        </w:rPr>
        <w:t>formy pisemnej w postaci aneksu pod rygorem nieważności.</w:t>
      </w:r>
    </w:p>
    <w:p w14:paraId="6E678FB4" w14:textId="77777777" w:rsidR="00036B11" w:rsidRPr="002456F1" w:rsidRDefault="00036B11" w:rsidP="003E35B1">
      <w:pPr>
        <w:spacing w:after="0"/>
        <w:jc w:val="both"/>
        <w:rPr>
          <w:rFonts w:cstheme="minorHAnsi"/>
        </w:rPr>
      </w:pPr>
    </w:p>
    <w:p w14:paraId="3C47D78D" w14:textId="03B88C3A" w:rsidR="00036B11" w:rsidRPr="002456F1" w:rsidRDefault="00036B11" w:rsidP="00620719">
      <w:pPr>
        <w:spacing w:after="0"/>
        <w:jc w:val="center"/>
        <w:rPr>
          <w:rFonts w:cstheme="minorHAnsi"/>
          <w:b/>
        </w:rPr>
      </w:pPr>
      <w:r w:rsidRPr="002456F1">
        <w:rPr>
          <w:rFonts w:cstheme="minorHAnsi"/>
          <w:b/>
        </w:rPr>
        <w:t>§</w:t>
      </w:r>
      <w:r w:rsidR="00DA1195">
        <w:rPr>
          <w:rFonts w:cstheme="minorHAnsi"/>
          <w:b/>
        </w:rPr>
        <w:t>11</w:t>
      </w:r>
    </w:p>
    <w:p w14:paraId="2B252247" w14:textId="4D2BE564" w:rsidR="00036B11" w:rsidRPr="002456F1" w:rsidRDefault="00036B11" w:rsidP="00036B11">
      <w:pPr>
        <w:spacing w:after="0"/>
        <w:jc w:val="both"/>
        <w:rPr>
          <w:rFonts w:cstheme="minorHAnsi"/>
        </w:rPr>
      </w:pPr>
      <w:r w:rsidRPr="002456F1">
        <w:rPr>
          <w:rFonts w:cstheme="minorHAnsi"/>
        </w:rPr>
        <w:t xml:space="preserve">Umowę sporządzono w </w:t>
      </w:r>
      <w:r w:rsidR="0051615C">
        <w:rPr>
          <w:rFonts w:cstheme="minorHAnsi"/>
        </w:rPr>
        <w:t>trzech</w:t>
      </w:r>
      <w:r w:rsidRPr="00366208">
        <w:rPr>
          <w:rFonts w:cstheme="minorHAnsi"/>
          <w:color w:val="00B050"/>
        </w:rPr>
        <w:t xml:space="preserve"> </w:t>
      </w:r>
      <w:r w:rsidRPr="002456F1">
        <w:rPr>
          <w:rFonts w:cstheme="minorHAnsi"/>
        </w:rPr>
        <w:t xml:space="preserve">jednobrzmiących egzemplarzach, </w:t>
      </w:r>
      <w:r w:rsidR="0051615C">
        <w:rPr>
          <w:rFonts w:cstheme="minorHAnsi"/>
        </w:rPr>
        <w:t>dwa</w:t>
      </w:r>
      <w:r w:rsidRPr="002456F1">
        <w:rPr>
          <w:rFonts w:cstheme="minorHAnsi"/>
        </w:rPr>
        <w:t xml:space="preserve"> dla Zamawiającego i jeden egzemplarz dla Wykonawcy.</w:t>
      </w:r>
    </w:p>
    <w:p w14:paraId="07BC5C7E" w14:textId="0D4734AB" w:rsidR="00620719" w:rsidRDefault="00620719" w:rsidP="00620719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6F2FA6E2" w14:textId="77777777" w:rsidR="00620719" w:rsidRDefault="00620719" w:rsidP="00620719">
      <w:pPr>
        <w:spacing w:after="0"/>
        <w:rPr>
          <w:rFonts w:cstheme="minorHAnsi"/>
        </w:rPr>
      </w:pPr>
    </w:p>
    <w:p w14:paraId="14021B9E" w14:textId="378F3DEB" w:rsidR="00036B11" w:rsidRPr="002456F1" w:rsidRDefault="00620719" w:rsidP="00620719">
      <w:pPr>
        <w:spacing w:after="0"/>
        <w:rPr>
          <w:rFonts w:cstheme="minorHAnsi"/>
          <w:b/>
        </w:rPr>
      </w:pPr>
      <w:r>
        <w:rPr>
          <w:rFonts w:cstheme="minorHAnsi"/>
        </w:rPr>
        <w:t xml:space="preserve">              </w:t>
      </w:r>
      <w:r w:rsidR="00036B11" w:rsidRPr="002456F1">
        <w:rPr>
          <w:rFonts w:cstheme="minorHAnsi"/>
          <w:b/>
        </w:rPr>
        <w:t xml:space="preserve">ZAMAWIAJĄCY: </w:t>
      </w:r>
      <w:r w:rsidR="00036B11" w:rsidRPr="002456F1">
        <w:rPr>
          <w:rFonts w:cstheme="minorHAnsi"/>
          <w:b/>
        </w:rPr>
        <w:tab/>
        <w:t xml:space="preserve">          </w:t>
      </w:r>
      <w:r w:rsidR="00036B11" w:rsidRPr="002456F1">
        <w:rPr>
          <w:rFonts w:cstheme="minorHAnsi"/>
          <w:b/>
        </w:rPr>
        <w:tab/>
      </w:r>
      <w:r w:rsidR="00036B11" w:rsidRPr="002456F1">
        <w:rPr>
          <w:rFonts w:cstheme="minorHAnsi"/>
          <w:b/>
        </w:rPr>
        <w:tab/>
      </w:r>
      <w:r w:rsidR="00036B11" w:rsidRPr="002456F1">
        <w:rPr>
          <w:rFonts w:cstheme="minorHAnsi"/>
          <w:b/>
        </w:rPr>
        <w:tab/>
      </w:r>
      <w:r w:rsidR="00036B11" w:rsidRPr="002456F1">
        <w:rPr>
          <w:rFonts w:cstheme="minorHAnsi"/>
          <w:b/>
        </w:rPr>
        <w:tab/>
      </w:r>
      <w:r w:rsidR="00036B11" w:rsidRPr="002456F1">
        <w:rPr>
          <w:rFonts w:cstheme="minorHAnsi"/>
          <w:b/>
        </w:rPr>
        <w:tab/>
        <w:t xml:space="preserve"> </w:t>
      </w:r>
      <w:r>
        <w:rPr>
          <w:rFonts w:cstheme="minorHAnsi"/>
          <w:b/>
        </w:rPr>
        <w:t xml:space="preserve">             </w:t>
      </w:r>
      <w:r w:rsidR="00036B11" w:rsidRPr="002456F1">
        <w:rPr>
          <w:rFonts w:cstheme="minorHAnsi"/>
          <w:b/>
        </w:rPr>
        <w:t>WYKONAWCA:</w:t>
      </w:r>
    </w:p>
    <w:p w14:paraId="2FEA3AF7" w14:textId="77777777" w:rsidR="00036B11" w:rsidRPr="002456F1" w:rsidRDefault="00036B11" w:rsidP="003E35B1">
      <w:pPr>
        <w:spacing w:after="0"/>
        <w:jc w:val="both"/>
        <w:rPr>
          <w:rFonts w:cstheme="minorHAnsi"/>
        </w:rPr>
      </w:pPr>
    </w:p>
    <w:p w14:paraId="47E4E2E8" w14:textId="77777777" w:rsidR="0075639F" w:rsidRPr="002456F1" w:rsidRDefault="0075639F" w:rsidP="003E35B1">
      <w:pPr>
        <w:spacing w:after="0"/>
        <w:jc w:val="center"/>
        <w:rPr>
          <w:rFonts w:cstheme="minorHAnsi"/>
          <w:b/>
        </w:rPr>
      </w:pPr>
    </w:p>
    <w:p w14:paraId="32E1BB91" w14:textId="77777777" w:rsidR="00EA3641" w:rsidRPr="002456F1" w:rsidRDefault="00EA3641" w:rsidP="005E0D40">
      <w:pPr>
        <w:spacing w:after="0"/>
        <w:jc w:val="both"/>
        <w:rPr>
          <w:rFonts w:cstheme="minorHAnsi"/>
        </w:rPr>
      </w:pPr>
    </w:p>
    <w:sectPr w:rsidR="00EA3641" w:rsidRPr="002456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771D" w14:textId="77777777" w:rsidR="00085E91" w:rsidRDefault="00085E91" w:rsidP="00B72869">
      <w:pPr>
        <w:spacing w:after="0" w:line="240" w:lineRule="auto"/>
      </w:pPr>
      <w:r>
        <w:separator/>
      </w:r>
    </w:p>
  </w:endnote>
  <w:endnote w:type="continuationSeparator" w:id="0">
    <w:p w14:paraId="6CE260BE" w14:textId="77777777" w:rsidR="00085E91" w:rsidRDefault="00085E91" w:rsidP="00B7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343811"/>
      <w:docPartObj>
        <w:docPartGallery w:val="Page Numbers (Bottom of Page)"/>
        <w:docPartUnique/>
      </w:docPartObj>
    </w:sdtPr>
    <w:sdtContent>
      <w:p w14:paraId="3DBEA851" w14:textId="1CEEBEF5" w:rsidR="00B72869" w:rsidRDefault="00B728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CED836" w14:textId="16E4AFB0" w:rsidR="00B72869" w:rsidRPr="00B72869" w:rsidRDefault="00B72869">
    <w:pPr>
      <w:pStyle w:val="Stopka"/>
      <w:rPr>
        <w:sz w:val="16"/>
        <w:szCs w:val="16"/>
      </w:rPr>
    </w:pPr>
    <w:r w:rsidRPr="00B72869">
      <w:rPr>
        <w:sz w:val="16"/>
        <w:szCs w:val="16"/>
      </w:rPr>
      <w:t>WOS.272.9.141.2023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1D53" w14:textId="77777777" w:rsidR="00085E91" w:rsidRDefault="00085E91" w:rsidP="00B72869">
      <w:pPr>
        <w:spacing w:after="0" w:line="240" w:lineRule="auto"/>
      </w:pPr>
      <w:r>
        <w:separator/>
      </w:r>
    </w:p>
  </w:footnote>
  <w:footnote w:type="continuationSeparator" w:id="0">
    <w:p w14:paraId="7BC14E24" w14:textId="77777777" w:rsidR="00085E91" w:rsidRDefault="00085E91" w:rsidP="00B72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33D"/>
    <w:multiLevelType w:val="hybridMultilevel"/>
    <w:tmpl w:val="67AC9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447C1"/>
    <w:multiLevelType w:val="hybridMultilevel"/>
    <w:tmpl w:val="2814D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A4F36"/>
    <w:multiLevelType w:val="hybridMultilevel"/>
    <w:tmpl w:val="02F24E76"/>
    <w:lvl w:ilvl="0" w:tplc="91061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372A0C"/>
    <w:multiLevelType w:val="hybridMultilevel"/>
    <w:tmpl w:val="95729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02663"/>
    <w:multiLevelType w:val="hybridMultilevel"/>
    <w:tmpl w:val="9848780E"/>
    <w:lvl w:ilvl="0" w:tplc="0DFE3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9220B"/>
    <w:multiLevelType w:val="hybridMultilevel"/>
    <w:tmpl w:val="A36A8284"/>
    <w:lvl w:ilvl="0" w:tplc="A22C09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624BB2"/>
    <w:multiLevelType w:val="hybridMultilevel"/>
    <w:tmpl w:val="6CD24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4613"/>
    <w:multiLevelType w:val="hybridMultilevel"/>
    <w:tmpl w:val="9F481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145E5B"/>
    <w:multiLevelType w:val="hybridMultilevel"/>
    <w:tmpl w:val="8534C0B0"/>
    <w:lvl w:ilvl="0" w:tplc="9B3A9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64498"/>
    <w:multiLevelType w:val="hybridMultilevel"/>
    <w:tmpl w:val="4742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22F28"/>
    <w:multiLevelType w:val="hybridMultilevel"/>
    <w:tmpl w:val="9A486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30814"/>
    <w:multiLevelType w:val="hybridMultilevel"/>
    <w:tmpl w:val="E2685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3023F"/>
    <w:multiLevelType w:val="hybridMultilevel"/>
    <w:tmpl w:val="D6088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974"/>
    <w:multiLevelType w:val="hybridMultilevel"/>
    <w:tmpl w:val="39304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3F7020"/>
    <w:multiLevelType w:val="hybridMultilevel"/>
    <w:tmpl w:val="7AB0300C"/>
    <w:lvl w:ilvl="0" w:tplc="BB821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417DD"/>
    <w:multiLevelType w:val="hybridMultilevel"/>
    <w:tmpl w:val="A72AA96C"/>
    <w:lvl w:ilvl="0" w:tplc="3724D418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1D299F"/>
    <w:multiLevelType w:val="hybridMultilevel"/>
    <w:tmpl w:val="10E2FA68"/>
    <w:lvl w:ilvl="0" w:tplc="E384DD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6E94475"/>
    <w:multiLevelType w:val="hybridMultilevel"/>
    <w:tmpl w:val="E2F0A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FA7199"/>
    <w:multiLevelType w:val="hybridMultilevel"/>
    <w:tmpl w:val="3D741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16662"/>
    <w:multiLevelType w:val="hybridMultilevel"/>
    <w:tmpl w:val="61D6A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5123270">
    <w:abstractNumId w:val="0"/>
  </w:num>
  <w:num w:numId="2" w16cid:durableId="365300295">
    <w:abstractNumId w:val="18"/>
  </w:num>
  <w:num w:numId="3" w16cid:durableId="1598169076">
    <w:abstractNumId w:val="14"/>
  </w:num>
  <w:num w:numId="4" w16cid:durableId="794178072">
    <w:abstractNumId w:val="12"/>
  </w:num>
  <w:num w:numId="5" w16cid:durableId="1306206767">
    <w:abstractNumId w:val="6"/>
  </w:num>
  <w:num w:numId="6" w16cid:durableId="2051302429">
    <w:abstractNumId w:val="8"/>
  </w:num>
  <w:num w:numId="7" w16cid:durableId="1117456742">
    <w:abstractNumId w:val="16"/>
  </w:num>
  <w:num w:numId="8" w16cid:durableId="246578279">
    <w:abstractNumId w:val="11"/>
  </w:num>
  <w:num w:numId="9" w16cid:durableId="1899629139">
    <w:abstractNumId w:val="3"/>
  </w:num>
  <w:num w:numId="10" w16cid:durableId="1531915242">
    <w:abstractNumId w:val="4"/>
  </w:num>
  <w:num w:numId="11" w16cid:durableId="226498399">
    <w:abstractNumId w:val="10"/>
  </w:num>
  <w:num w:numId="12" w16cid:durableId="123158839">
    <w:abstractNumId w:val="2"/>
  </w:num>
  <w:num w:numId="13" w16cid:durableId="2890910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0066273">
    <w:abstractNumId w:val="5"/>
  </w:num>
  <w:num w:numId="15" w16cid:durableId="511267002">
    <w:abstractNumId w:val="1"/>
  </w:num>
  <w:num w:numId="16" w16cid:durableId="685600388">
    <w:abstractNumId w:val="19"/>
  </w:num>
  <w:num w:numId="17" w16cid:durableId="1796437467">
    <w:abstractNumId w:val="17"/>
  </w:num>
  <w:num w:numId="18" w16cid:durableId="1112359585">
    <w:abstractNumId w:val="13"/>
  </w:num>
  <w:num w:numId="19" w16cid:durableId="231545327">
    <w:abstractNumId w:val="15"/>
  </w:num>
  <w:num w:numId="20" w16cid:durableId="1398554984">
    <w:abstractNumId w:val="7"/>
  </w:num>
  <w:num w:numId="21" w16cid:durableId="9017185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8A"/>
    <w:rsid w:val="00034FC2"/>
    <w:rsid w:val="00036B11"/>
    <w:rsid w:val="00085E91"/>
    <w:rsid w:val="000A231C"/>
    <w:rsid w:val="000F538A"/>
    <w:rsid w:val="00132351"/>
    <w:rsid w:val="00136DD2"/>
    <w:rsid w:val="001D2B60"/>
    <w:rsid w:val="001F0B1F"/>
    <w:rsid w:val="001F381B"/>
    <w:rsid w:val="00237657"/>
    <w:rsid w:val="00240957"/>
    <w:rsid w:val="002456F1"/>
    <w:rsid w:val="002A6A7F"/>
    <w:rsid w:val="002B6987"/>
    <w:rsid w:val="0033760B"/>
    <w:rsid w:val="0034556B"/>
    <w:rsid w:val="00366208"/>
    <w:rsid w:val="003E35B1"/>
    <w:rsid w:val="00437B31"/>
    <w:rsid w:val="004538D7"/>
    <w:rsid w:val="00462EE6"/>
    <w:rsid w:val="004763F6"/>
    <w:rsid w:val="00513672"/>
    <w:rsid w:val="0051615C"/>
    <w:rsid w:val="00525CBB"/>
    <w:rsid w:val="00566B45"/>
    <w:rsid w:val="00572659"/>
    <w:rsid w:val="005E0D40"/>
    <w:rsid w:val="0061383C"/>
    <w:rsid w:val="00620719"/>
    <w:rsid w:val="006725AE"/>
    <w:rsid w:val="006938E5"/>
    <w:rsid w:val="006D20CA"/>
    <w:rsid w:val="006D6A3F"/>
    <w:rsid w:val="00715879"/>
    <w:rsid w:val="00727E35"/>
    <w:rsid w:val="0075639F"/>
    <w:rsid w:val="0076531F"/>
    <w:rsid w:val="007A673E"/>
    <w:rsid w:val="007F5EF6"/>
    <w:rsid w:val="00822CB7"/>
    <w:rsid w:val="00830370"/>
    <w:rsid w:val="00842F6F"/>
    <w:rsid w:val="008956B9"/>
    <w:rsid w:val="009B1D20"/>
    <w:rsid w:val="009C3DE6"/>
    <w:rsid w:val="00A21583"/>
    <w:rsid w:val="00A8696C"/>
    <w:rsid w:val="00AE3F70"/>
    <w:rsid w:val="00B26B29"/>
    <w:rsid w:val="00B32C65"/>
    <w:rsid w:val="00B57BB9"/>
    <w:rsid w:val="00B72869"/>
    <w:rsid w:val="00BB7BD2"/>
    <w:rsid w:val="00CB73AB"/>
    <w:rsid w:val="00CD78E0"/>
    <w:rsid w:val="00CE165D"/>
    <w:rsid w:val="00D37BB3"/>
    <w:rsid w:val="00DA1195"/>
    <w:rsid w:val="00DA14A5"/>
    <w:rsid w:val="00E42E6C"/>
    <w:rsid w:val="00E63179"/>
    <w:rsid w:val="00EA3641"/>
    <w:rsid w:val="00EE2A89"/>
    <w:rsid w:val="00F42C59"/>
    <w:rsid w:val="00F44F27"/>
    <w:rsid w:val="00F55982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072F"/>
  <w15:docId w15:val="{B44298B6-D503-43B6-B13A-14B2CCCE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81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A869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8696C"/>
    <w:rPr>
      <w:rFonts w:ascii="Arial" w:eastAsia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2C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2C6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7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869"/>
  </w:style>
  <w:style w:type="paragraph" w:styleId="Stopka">
    <w:name w:val="footer"/>
    <w:basedOn w:val="Normalny"/>
    <w:link w:val="StopkaZnak"/>
    <w:uiPriority w:val="99"/>
    <w:unhideWhenUsed/>
    <w:rsid w:val="00B7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wiatwalbrzy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4C6F-1FAB-459A-B509-3C434348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1772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a.rozycka</dc:creator>
  <cp:keywords/>
  <dc:description/>
  <cp:lastModifiedBy>Robert Kasprzyk</cp:lastModifiedBy>
  <cp:revision>14</cp:revision>
  <cp:lastPrinted>2023-03-14T13:16:00Z</cp:lastPrinted>
  <dcterms:created xsi:type="dcterms:W3CDTF">2023-03-06T11:48:00Z</dcterms:created>
  <dcterms:modified xsi:type="dcterms:W3CDTF">2023-03-16T09:08:00Z</dcterms:modified>
</cp:coreProperties>
</file>