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right="1131"/>
        <w:rPr>
          <w:rFonts w:ascii="Times New Roman" w:eastAsia="Times New Roman" w:hAnsi="Times New Roman" w:cs="Times New Roman"/>
          <w:b/>
          <w:bCs/>
          <w:color w:val="A6A6A6"/>
          <w:sz w:val="32"/>
          <w:szCs w:val="32"/>
        </w:rPr>
      </w:pPr>
      <w:r w:rsidRPr="00B7742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935" distR="114935" simplePos="0" relativeHeight="251659264" behindDoc="0" locked="0" layoutInCell="1" allowOverlap="1" wp14:anchorId="62BAA9D8" wp14:editId="2E12BD4E">
            <wp:simplePos x="0" y="0"/>
            <wp:positionH relativeFrom="column">
              <wp:posOffset>15240</wp:posOffset>
            </wp:positionH>
            <wp:positionV relativeFrom="paragraph">
              <wp:posOffset>386715</wp:posOffset>
            </wp:positionV>
            <wp:extent cx="1047750" cy="12338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22">
        <w:rPr>
          <w:rFonts w:ascii="Times New Roman" w:eastAsia="Times New Roman" w:hAnsi="Times New Roman" w:cs="Times New Roman"/>
          <w:b/>
          <w:bCs/>
          <w:color w:val="A6A6A6"/>
          <w:sz w:val="32"/>
          <w:szCs w:val="32"/>
        </w:rPr>
        <w:t>STAROSTA WAŁBRZYSKI</w:t>
      </w: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</w:p>
    <w:p w:rsidR="00B77422" w:rsidRPr="00B77422" w:rsidRDefault="00B77422" w:rsidP="00B7742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</w:rPr>
      </w:pPr>
      <w:r w:rsidRPr="00B77422">
        <w:rPr>
          <w:rFonts w:ascii="Times New Roman" w:eastAsia="Times New Roman" w:hAnsi="Times New Roman" w:cs="Times New Roman"/>
          <w:color w:val="808080"/>
          <w:sz w:val="20"/>
        </w:rPr>
        <w:t>Aleja Wyzwolenia 20-24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  <w:r w:rsidRPr="00B77422">
        <w:rPr>
          <w:rFonts w:ascii="Times New Roman" w:eastAsia="Times New Roman" w:hAnsi="Times New Roman" w:cs="Times New Roman"/>
          <w:color w:val="808080"/>
          <w:sz w:val="20"/>
        </w:rPr>
        <w:t>58-300 Wałbrzych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</w:rPr>
      </w:pPr>
      <w:r w:rsidRPr="00B77422">
        <w:rPr>
          <w:rFonts w:ascii="Times New Roman" w:eastAsia="Times New Roman" w:hAnsi="Times New Roman" w:cs="Times New Roman"/>
          <w:color w:val="808080"/>
          <w:sz w:val="20"/>
        </w:rPr>
        <w:t xml:space="preserve">tel. +74 84 60 567 </w:t>
      </w:r>
    </w:p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left="-426" w:right="113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right="113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right="113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right="113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7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PROJEKT MODERNIZACJI</w:t>
      </w:r>
    </w:p>
    <w:p w:rsidR="00B77422" w:rsidRPr="00B77422" w:rsidRDefault="00B77422" w:rsidP="00B77422">
      <w:pPr>
        <w:widowControl w:val="0"/>
        <w:autoSpaceDE w:val="0"/>
        <w:autoSpaceDN w:val="0"/>
        <w:spacing w:before="85" w:after="0" w:line="360" w:lineRule="auto"/>
        <w:ind w:right="113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74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EWIDENCJI GRUNTÓW I BUDYNKÓW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3776" w:right="4553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3776" w:right="4553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2556" w:right="-1021" w:firstLine="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sz w:val="24"/>
          <w:szCs w:val="24"/>
        </w:rPr>
        <w:t>województwo: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dolnośląskie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2638" w:right="-1021" w:firstLine="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B77422">
        <w:rPr>
          <w:rFonts w:ascii="Times New Roman" w:eastAsia="Times New Roman" w:hAnsi="Times New Roman" w:cs="Times New Roman"/>
          <w:sz w:val="24"/>
          <w:szCs w:val="24"/>
        </w:rPr>
        <w:t xml:space="preserve">powiat: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wałbrzyski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700" w:right="3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Cs/>
          <w:sz w:val="24"/>
          <w:szCs w:val="24"/>
        </w:rPr>
        <w:t>jednostka ewidencyjna:</w:t>
      </w:r>
      <w:r w:rsidRPr="00B77422">
        <w:rPr>
          <w:rFonts w:ascii="Times New Roman" w:eastAsia="Times New Roman" w:hAnsi="Times New Roman" w:cs="Times New Roman"/>
          <w:b/>
          <w:sz w:val="24"/>
          <w:szCs w:val="24"/>
        </w:rPr>
        <w:t xml:space="preserve"> Walim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2380" w:right="3308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B77422">
        <w:rPr>
          <w:rFonts w:ascii="Times New Roman" w:eastAsia="Times New Roman" w:hAnsi="Times New Roman" w:cs="Times New Roman"/>
          <w:bCs/>
          <w:sz w:val="24"/>
          <w:szCs w:val="24"/>
        </w:rPr>
        <w:tab/>
        <w:t>obręb:</w:t>
      </w:r>
      <w:r w:rsidRPr="00B77422">
        <w:rPr>
          <w:rFonts w:ascii="Times New Roman" w:eastAsia="Times New Roman" w:hAnsi="Times New Roman" w:cs="Times New Roman"/>
          <w:b/>
          <w:sz w:val="24"/>
          <w:szCs w:val="24"/>
        </w:rPr>
        <w:t xml:space="preserve"> Niedźwiedzica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422" w:rsidRPr="00B77422" w:rsidRDefault="00B77422" w:rsidP="00B77422">
      <w:pPr>
        <w:spacing w:after="0" w:line="360" w:lineRule="auto"/>
        <w:rPr>
          <w:rFonts w:ascii="Times New Roman" w:eastAsia="Times New Roman" w:hAnsi="Times New Roman" w:cs="Times New Roman"/>
          <w:sz w:val="20"/>
        </w:rPr>
        <w:sectPr w:rsidR="00B77422" w:rsidRPr="00B77422">
          <w:pgSz w:w="11910" w:h="16840"/>
          <w:pgMar w:top="1417" w:right="1417" w:bottom="1417" w:left="1417" w:header="0" w:footer="0" w:gutter="0"/>
          <w:cols w:space="708"/>
        </w:sectPr>
      </w:pPr>
    </w:p>
    <w:p w:rsidR="00B77422" w:rsidRPr="00B77422" w:rsidRDefault="00B77422" w:rsidP="00B77422">
      <w:pPr>
        <w:widowControl w:val="0"/>
        <w:autoSpaceDE w:val="0"/>
        <w:autoSpaceDN w:val="0"/>
        <w:spacing w:before="65" w:after="0" w:line="240" w:lineRule="auto"/>
        <w:ind w:left="8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Spis treści: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 w:right="-20" w:hanging="708"/>
        <w:jc w:val="both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PODSTAWY PRAWNE………………………………………………………….….3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PODSTAWOWE INFORMACJE…………………………………..………………4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1418" w:right="122" w:hanging="447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II.1.</w:t>
      </w:r>
      <w:r w:rsidRPr="00B77422">
        <w:rPr>
          <w:rFonts w:ascii="Times New Roman" w:eastAsia="Times New Roman" w:hAnsi="Times New Roman" w:cs="Times New Roman"/>
          <w:b/>
          <w:bCs/>
        </w:rPr>
        <w:tab/>
      </w:r>
      <w:r w:rsidRPr="00B77422">
        <w:rPr>
          <w:rFonts w:ascii="Times New Roman" w:eastAsia="Times New Roman" w:hAnsi="Times New Roman" w:cs="Times New Roman"/>
          <w:b/>
          <w:bCs/>
        </w:rPr>
        <w:tab/>
        <w:t>CHARAKTERYSTYKA MODERNIZOWANEGO OBIEKTU…………….........4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1440" w:right="264" w:hanging="447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II.2.</w:t>
      </w:r>
      <w:r w:rsidRPr="00B77422">
        <w:rPr>
          <w:rFonts w:ascii="Times New Roman" w:eastAsia="Times New Roman" w:hAnsi="Times New Roman" w:cs="Times New Roman"/>
          <w:b/>
          <w:bCs/>
        </w:rPr>
        <w:tab/>
      </w:r>
      <w:r w:rsidRPr="00B77422">
        <w:rPr>
          <w:rFonts w:ascii="Times New Roman" w:eastAsia="Times New Roman" w:hAnsi="Times New Roman" w:cs="Times New Roman"/>
          <w:b/>
          <w:bCs/>
        </w:rPr>
        <w:tab/>
        <w:t>ŹRÓDŁA DANYCH EWIDENCYJNYCH I METODY ICH POZYSKANIA…..5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1701" w:hanging="708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II.3.</w:t>
      </w:r>
      <w:r w:rsidRPr="00B77422">
        <w:rPr>
          <w:rFonts w:ascii="Times New Roman" w:eastAsia="Times New Roman" w:hAnsi="Times New Roman" w:cs="Times New Roman"/>
          <w:b/>
          <w:bCs/>
        </w:rPr>
        <w:tab/>
        <w:t>SYSTEM DO PROWADZENIA EWIDENCJI GRUNTÓW I BUDYNKÓW…...7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/>
        <w:jc w:val="both"/>
        <w:rPr>
          <w:rFonts w:ascii="Times New Roman" w:eastAsia="Times New Roman" w:hAnsi="Times New Roman" w:cs="Times New Roman"/>
          <w:b/>
          <w:bCs/>
        </w:rPr>
      </w:pPr>
      <w:hyperlink r:id="rId7" w:anchor="_bookmark5" w:history="1"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OGÓLNE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spacing w:val="-5"/>
            <w:u w:val="single"/>
          </w:rPr>
          <w:t xml:space="preserve">WARUNKI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DOTYCZĄCE REALIZACJI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single"/>
          </w:rPr>
          <w:t xml:space="preserve">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PRZEDMIOTU</w:t>
        </w:r>
      </w:hyperlink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2160" w:hanging="459"/>
        <w:jc w:val="both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ZAMÓWIENIA…………………………………………………………………….....7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/>
        <w:jc w:val="both"/>
        <w:rPr>
          <w:rFonts w:ascii="Times New Roman" w:eastAsia="Times New Roman" w:hAnsi="Times New Roman" w:cs="Times New Roman"/>
          <w:b/>
          <w:bCs/>
        </w:rPr>
      </w:pPr>
      <w:hyperlink r:id="rId8" w:anchor="_bookmark6" w:history="1"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ZAKRES PRAC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single"/>
          </w:rPr>
          <w:t xml:space="preserve">PRZEWIDYWANY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DO WYKONANIA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spacing w:val="-25"/>
            <w:u w:val="single"/>
          </w:rPr>
          <w:t xml:space="preserve">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PRZEZ</w:t>
        </w:r>
      </w:hyperlink>
      <w:r w:rsidRPr="00B7742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firstLine="170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WYKONAWCĘ……………………………………………………………………….8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PODZIAŁ NA ETAPY I PRZEWIDYWANE TERMINY WYKONANIA PRAC………………………………………………………………………………….11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/>
        <w:jc w:val="both"/>
        <w:rPr>
          <w:rFonts w:ascii="Times New Roman" w:eastAsia="Times New Roman" w:hAnsi="Times New Roman" w:cs="Times New Roman"/>
          <w:b/>
          <w:bCs/>
        </w:rPr>
      </w:pPr>
      <w:hyperlink r:id="rId9" w:anchor="_bookmark8" w:history="1">
        <w:r w:rsidRPr="00B77422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single"/>
          </w:rPr>
          <w:t xml:space="preserve">PRZEWIDYWANY </w:t>
        </w:r>
        <w:r w:rsidRPr="00B77422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KOSZT PRZEDSIĘWZIĘCIA ORAZ SPOSÓB JEGO</w:t>
        </w:r>
      </w:hyperlink>
      <w:r w:rsidRPr="00B7742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2160" w:hanging="459"/>
        <w:jc w:val="both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FINANSOWANIA……………………………………………………………………12</w:t>
      </w:r>
    </w:p>
    <w:p w:rsidR="00B77422" w:rsidRPr="00B77422" w:rsidRDefault="00B77422" w:rsidP="00B77422">
      <w:pPr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PRZEWIDYWANY SPOSÓB WYŁONIENIA WYKONAWCY PRAC…….......12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993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Załącznik nr 1…………………………………………………………………………………13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993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lastRenderedPageBreak/>
        <w:t>Załącznik nr 2…………………………………………………………………………………14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480" w:lineRule="auto"/>
        <w:ind w:left="993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ab/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71" w:after="0" w:line="240" w:lineRule="auto"/>
        <w:ind w:hanging="661"/>
        <w:outlineLvl w:val="0"/>
        <w:rPr>
          <w:rFonts w:ascii="Arial" w:eastAsia="Times New Roman" w:hAnsi="Times New Roman" w:cs="Times New Roman"/>
          <w:b/>
          <w:bCs/>
          <w:sz w:val="24"/>
          <w:szCs w:val="24"/>
        </w:rPr>
      </w:pPr>
      <w:bookmarkStart w:id="0" w:name="_bookmark0"/>
      <w:bookmarkEnd w:id="0"/>
      <w:r w:rsidRPr="00B774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PODSTAWY</w:t>
      </w:r>
      <w:r w:rsidRPr="00B7742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PRAWNE</w:t>
      </w:r>
    </w:p>
    <w:p w:rsidR="00B77422" w:rsidRPr="00B77422" w:rsidRDefault="00B77422" w:rsidP="00B77422">
      <w:pPr>
        <w:widowControl w:val="0"/>
        <w:autoSpaceDE w:val="0"/>
        <w:autoSpaceDN w:val="0"/>
        <w:spacing w:before="135" w:after="0" w:line="360" w:lineRule="auto"/>
        <w:ind w:left="898" w:right="973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Modernizację ewidencji gruntów i budynków należy przeprowadzić w oparciu o następujące przepisy prawa: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dnia 17 maja 1989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- Prawo geodezyjne i kartograficzne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1990) zwana dalej: ustawa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PGiK</w:t>
      </w:r>
      <w:proofErr w:type="spellEnd"/>
      <w:r w:rsidRPr="00B77422">
        <w:rPr>
          <w:rFonts w:ascii="Times New Roman" w:eastAsia="Times New Roman" w:hAnsi="Times New Roman" w:cs="Times New Roman"/>
        </w:rPr>
        <w:t>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Ustawa z dnia 28 września 1991 o lasach (Dz. U. 2022 poz. 672)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125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Ustawa z dnia 11 września 2019 r. – Prawo zamówień publicznych (Dz. U. z 2021 r. poz. 1129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240" w:lineRule="auto"/>
        <w:ind w:left="1259" w:hanging="36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dnia 07 lipca 1994 </w:t>
      </w:r>
      <w:r w:rsidRPr="00B77422">
        <w:rPr>
          <w:rFonts w:ascii="Times New Roman" w:eastAsia="Times New Roman" w:hAnsi="Times New Roman" w:cs="Times New Roman"/>
          <w:spacing w:val="-4"/>
        </w:rPr>
        <w:t xml:space="preserve">r., </w:t>
      </w:r>
      <w:r w:rsidRPr="00B77422">
        <w:rPr>
          <w:rFonts w:ascii="Times New Roman" w:eastAsia="Times New Roman" w:hAnsi="Times New Roman" w:cs="Times New Roman"/>
        </w:rPr>
        <w:t xml:space="preserve">Prawo budowlane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2351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7" w:after="0" w:line="240" w:lineRule="auto"/>
        <w:ind w:hanging="36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dnia 21 marca 1985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o drogach publicznych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1376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0" w:after="120" w:line="240" w:lineRule="auto"/>
        <w:ind w:right="567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dnia 20 lipca 2017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– Prawo wodne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2233 ze zm.)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7"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6 lipca 1982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o księgach wieczystych i hipotece (Dz.U. z 2019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2204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252" w:lineRule="exact"/>
        <w:ind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3 lutego 1995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o ochronie gruntów rolnych i leśnych (Dz.U.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-9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1326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6" w:after="0" w:line="240" w:lineRule="auto"/>
        <w:ind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21 sierpnia 1997 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o gospodarce nieruchomościami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lastRenderedPageBreak/>
        <w:t>1899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6" w:after="0" w:line="240" w:lineRule="auto"/>
        <w:ind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Ustawa z dnia 10 maja 2018 r.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 xml:space="preserve">o ochronie danych osobowych (Dz. U. z 2019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4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1781).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before="127" w:after="120" w:line="360" w:lineRule="auto"/>
        <w:ind w:left="1253" w:right="981" w:hanging="357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4 marca 2010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o infrastrukturze informacji przestrzennej (Dz. U. z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214).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left="1253" w:right="972" w:hanging="357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Ustawa z 14 czerwca 1960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Kodeks postępowania administracyjnego (Dz. U.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 735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Ministra Rozwoju, Pracy i Technologii z dnia 27 lipca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w sprawie ewidencji gruntów i budynków (Dz.U.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poz.1390 ze zm.) zwane dalej: rozporządzenie</w:t>
      </w:r>
      <w:r w:rsidRPr="00B77422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>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Ministra Rozwoju z dnia 18 sierpnia 2020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 xml:space="preserve">w sprawie standardów technicznych wykonywania geodezyjnych pomiarów sytuacyjnych i wysokościowych oraz opracowywania i przekazywania wyników tych pomiarów do państwowego zasobu geodezyjnego i kartograficznego. (Dz.U. poz. 1429 ze zm.) zwane dalej: rozporządzenie </w:t>
      </w:r>
      <w:r w:rsidRPr="00B77422">
        <w:rPr>
          <w:rFonts w:ascii="Times New Roman" w:eastAsia="Times New Roman" w:hAnsi="Times New Roman" w:cs="Times New Roman"/>
        </w:rPr>
        <w:br/>
        <w:t>w sprawie</w:t>
      </w:r>
      <w:r w:rsidRPr="00B77422">
        <w:rPr>
          <w:rFonts w:ascii="Times New Roman" w:eastAsia="Times New Roman" w:hAnsi="Times New Roman" w:cs="Times New Roman"/>
          <w:spacing w:val="-25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standardów.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Rozporządzenie Rady Ministrów z dnia 12 września 2012 r. w sprawie gleboznawczej klasyfikacji gruntów (Dz.U.  poz. 1246)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8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Rady Ministrów z dnia 15 października 2012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w sprawie państwowego systemu odniesień przestrzennych (Dz. U. 2012 poz.</w:t>
      </w:r>
      <w:r w:rsidRPr="00B77422">
        <w:rPr>
          <w:rFonts w:ascii="Times New Roman" w:eastAsia="Times New Roman" w:hAnsi="Times New Roman" w:cs="Times New Roman"/>
          <w:spacing w:val="-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1247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Rady Ministrów z 3 października 2016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w sprawie Klasyfikacji Środków Trwałych (Dz.U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1864).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Ministra Rozwoju, Pracy i Technologii z dnia 6 lipca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w sprawie osnów geodezyjnych, grawimetrycznych i magnetycznych (Dz.U.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1341).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left="1259"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Rady Ministrów z 12 kwietnia 2012 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w sprawie Krajowych Ram Interoperacyjności,</w:t>
      </w:r>
      <w:r w:rsidRPr="00B77422">
        <w:rPr>
          <w:rFonts w:ascii="Times New Roman" w:eastAsia="Times New Roman" w:hAnsi="Times New Roman" w:cs="Times New Roman"/>
          <w:spacing w:val="1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minimalnych</w:t>
      </w:r>
      <w:r w:rsidRPr="00B77422">
        <w:rPr>
          <w:rFonts w:ascii="Times New Roman" w:eastAsia="Times New Roman" w:hAnsi="Times New Roman" w:cs="Times New Roman"/>
          <w:spacing w:val="1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wymagań</w:t>
      </w:r>
      <w:r w:rsidRPr="00B77422">
        <w:rPr>
          <w:rFonts w:ascii="Times New Roman" w:eastAsia="Times New Roman" w:hAnsi="Times New Roman" w:cs="Times New Roman"/>
          <w:spacing w:val="1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dla</w:t>
      </w:r>
      <w:r w:rsidRPr="00B77422">
        <w:rPr>
          <w:rFonts w:ascii="Times New Roman" w:eastAsia="Times New Roman" w:hAnsi="Times New Roman" w:cs="Times New Roman"/>
          <w:spacing w:val="1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rejestrów</w:t>
      </w:r>
      <w:r w:rsidRPr="00B77422">
        <w:rPr>
          <w:rFonts w:ascii="Times New Roman" w:eastAsia="Times New Roman" w:hAnsi="Times New Roman" w:cs="Times New Roman"/>
          <w:spacing w:val="1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publicznych</w:t>
      </w:r>
      <w:r w:rsidRPr="00B77422">
        <w:rPr>
          <w:rFonts w:ascii="Times New Roman" w:eastAsia="Times New Roman" w:hAnsi="Times New Roman" w:cs="Times New Roman"/>
          <w:spacing w:val="18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i</w:t>
      </w:r>
      <w:r w:rsidRPr="00B77422">
        <w:rPr>
          <w:rFonts w:ascii="Times New Roman" w:eastAsia="Times New Roman" w:hAnsi="Times New Roman" w:cs="Times New Roman"/>
          <w:spacing w:val="18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wymiany</w:t>
      </w:r>
      <w:r w:rsidRPr="00B77422">
        <w:rPr>
          <w:rFonts w:ascii="Times New Roman" w:eastAsia="Times New Roman" w:hAnsi="Times New Roman" w:cs="Times New Roman"/>
          <w:spacing w:val="15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informacji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259" w:right="1066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 postaci elektronicznej  oraz minimalnych wymagań dla systemów teleinformatycznych (Dz.U.  z 2017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4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2247).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7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Rozporządzenie Ministra Infrastruktury z dnia 12.04.2002r. w sprawie warunków technicznych, jakim powinny odpowiadać budynki i ich usytuowanie (Dz. U. 2019 poz. 1065 ze zm.).</w:t>
      </w:r>
    </w:p>
    <w:p w:rsidR="00B77422" w:rsidRPr="00B77422" w:rsidRDefault="00B77422" w:rsidP="00B77422">
      <w:pPr>
        <w:widowControl w:val="0"/>
        <w:numPr>
          <w:ilvl w:val="0"/>
          <w:numId w:val="6"/>
        </w:numPr>
        <w:tabs>
          <w:tab w:val="left" w:pos="1259"/>
        </w:tabs>
        <w:autoSpaceDE w:val="0"/>
        <w:autoSpaceDN w:val="0"/>
        <w:spacing w:after="0" w:line="360" w:lineRule="auto"/>
        <w:ind w:right="98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Rozporządzenie Ministra Rozwoju, Pracy i Technologii z dnia 23 lipca 2021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r. </w:t>
      </w:r>
      <w:r w:rsidRPr="00B77422">
        <w:rPr>
          <w:rFonts w:ascii="Times New Roman" w:eastAsia="Times New Roman" w:hAnsi="Times New Roman" w:cs="Times New Roman"/>
        </w:rPr>
        <w:t>w sprawie bazy danych obiektów topograficznych oraz mapy zasadniczej (Dz.U.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poz.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1385).</w:t>
      </w:r>
    </w:p>
    <w:p w:rsidR="00B77422" w:rsidRPr="00B77422" w:rsidRDefault="00B77422" w:rsidP="00B77422">
      <w:pPr>
        <w:widowControl w:val="0"/>
        <w:tabs>
          <w:tab w:val="left" w:pos="1259"/>
        </w:tabs>
        <w:autoSpaceDE w:val="0"/>
        <w:autoSpaceDN w:val="0"/>
        <w:spacing w:after="0" w:line="360" w:lineRule="auto"/>
        <w:ind w:left="898" w:right="98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898" w:right="969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Wykonawca jest zobowiązany stosować przepisy prawa, które obowiązują w trakcie realizacji</w:t>
      </w:r>
      <w:r w:rsidRPr="00B7742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</w:rPr>
        <w:t>zamówienia.</w:t>
      </w:r>
    </w:p>
    <w:p w:rsidR="00B77422" w:rsidRPr="00B77422" w:rsidRDefault="00B77422" w:rsidP="00B774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993"/>
          <w:tab w:val="left" w:pos="1259"/>
        </w:tabs>
        <w:autoSpaceDE w:val="0"/>
        <w:autoSpaceDN w:val="0"/>
        <w:spacing w:before="1" w:after="0" w:line="240" w:lineRule="auto"/>
        <w:ind w:left="1258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"/>
      <w:bookmarkEnd w:id="1"/>
      <w:r w:rsidRPr="00B7742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PODSTAWOWE</w:t>
      </w:r>
      <w:r w:rsidRPr="00B77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</w:t>
      </w:r>
    </w:p>
    <w:p w:rsidR="00B77422" w:rsidRPr="00B77422" w:rsidRDefault="00B77422" w:rsidP="00B774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360" w:lineRule="auto"/>
        <w:ind w:left="898"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Modernizacja ewidencji gruntów i budynków ma na celu </w:t>
      </w:r>
      <w:r w:rsidRPr="00B77422">
        <w:rPr>
          <w:rFonts w:ascii="Times New Roman" w:eastAsia="Times New Roman" w:hAnsi="Times New Roman" w:cs="Times New Roman"/>
        </w:rPr>
        <w:t xml:space="preserve">pozyskanie nowych danych </w:t>
      </w:r>
      <w:r w:rsidRPr="00B77422">
        <w:rPr>
          <w:rFonts w:ascii="Times New Roman" w:eastAsia="Times New Roman" w:hAnsi="Times New Roman" w:cs="Times New Roman"/>
        </w:rPr>
        <w:br/>
        <w:t xml:space="preserve">i uaktualnienie bazy danych ewidencji gruntów i budynków w zgodności z rozporządzeniem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oraz podniesienie jakości danych ewidencji gruntów i</w:t>
      </w:r>
      <w:r w:rsidRPr="00B77422">
        <w:rPr>
          <w:rFonts w:ascii="Times New Roman" w:eastAsia="Times New Roman" w:hAnsi="Times New Roman" w:cs="Times New Roman"/>
          <w:spacing w:val="-14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3"/>
        </w:rPr>
        <w:t>budynków.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numPr>
          <w:ilvl w:val="1"/>
          <w:numId w:val="4"/>
        </w:numPr>
        <w:autoSpaceDE w:val="0"/>
        <w:autoSpaceDN w:val="0"/>
        <w:spacing w:before="1" w:after="0" w:line="240" w:lineRule="auto"/>
        <w:ind w:left="1276" w:hanging="4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Charakterystyka modernizowanego</w:t>
      </w:r>
      <w:r w:rsidRPr="00B774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obiektu.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ind w:hanging="1487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475" w:lineRule="auto"/>
        <w:ind w:left="1275" w:right="6075" w:firstLine="1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02 - województwo dolnośląskie  0221 - powiat Wałbrzyski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52" w:lineRule="exact"/>
        <w:ind w:left="1275" w:firstLine="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Jednostka ewidencyjna: </w:t>
      </w:r>
      <w:r w:rsidRPr="00B77422">
        <w:rPr>
          <w:rFonts w:ascii="Times New Roman" w:eastAsia="Times New Roman" w:hAnsi="Times New Roman" w:cs="Times New Roman"/>
          <w:b/>
          <w:bCs/>
        </w:rPr>
        <w:t>022108_2 – gmina Walim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52" w:lineRule="exact"/>
        <w:ind w:left="1275" w:firstLine="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52" w:lineRule="exact"/>
        <w:ind w:left="1275" w:firstLine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Obręb ewidencyjny: 022108_2.0005 - Niedźwiedzica</w:t>
      </w:r>
    </w:p>
    <w:p w:rsidR="00B77422" w:rsidRPr="00B77422" w:rsidRDefault="00B77422" w:rsidP="00B77422">
      <w:pPr>
        <w:widowControl w:val="0"/>
        <w:autoSpaceDE w:val="0"/>
        <w:autoSpaceDN w:val="0"/>
        <w:spacing w:before="9" w:after="0" w:line="240" w:lineRule="auto"/>
        <w:ind w:firstLine="1"/>
        <w:rPr>
          <w:rFonts w:ascii="Times New Roman" w:eastAsia="Times New Roman" w:hAnsi="Times New Roman" w:cs="Times New Roman"/>
          <w:sz w:val="21"/>
        </w:rPr>
      </w:pPr>
    </w:p>
    <w:p w:rsidR="00B77422" w:rsidRPr="00B77422" w:rsidRDefault="00B77422" w:rsidP="00B77422">
      <w:pPr>
        <w:widowControl w:val="0"/>
        <w:tabs>
          <w:tab w:val="left" w:pos="1276"/>
        </w:tabs>
        <w:autoSpaceDE w:val="0"/>
        <w:autoSpaceDN w:val="0"/>
        <w:spacing w:before="1" w:after="0" w:line="472" w:lineRule="auto"/>
        <w:ind w:left="1276" w:right="5708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Powierzchnia opracowania: 482 ha Liczba działek ewidencyjnych: 507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275" w:right="974"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Szacunkowa liczba budynków: 200 </w:t>
      </w:r>
      <w:r w:rsidRPr="00B77422">
        <w:rPr>
          <w:rFonts w:ascii="Times New Roman" w:eastAsia="Times New Roman" w:hAnsi="Times New Roman" w:cs="Times New Roman"/>
        </w:rPr>
        <w:t>budynków, w tym 23</w:t>
      </w:r>
      <w:r w:rsidRPr="00B77422">
        <w:rPr>
          <w:rFonts w:ascii="Times New Roman" w:eastAsia="Times New Roman" w:hAnsi="Times New Roman" w:cs="Times New Roman"/>
          <w:b/>
        </w:rPr>
        <w:t xml:space="preserve"> </w:t>
      </w:r>
      <w:r w:rsidRPr="00B77422">
        <w:rPr>
          <w:rFonts w:ascii="Times New Roman" w:eastAsia="Times New Roman" w:hAnsi="Times New Roman" w:cs="Times New Roman"/>
        </w:rPr>
        <w:t xml:space="preserve">budynki ujawnieniowe w bazie danych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>.</w:t>
      </w:r>
    </w:p>
    <w:p w:rsidR="00B77422" w:rsidRPr="00B77422" w:rsidRDefault="00B77422" w:rsidP="00B77422">
      <w:pPr>
        <w:widowControl w:val="0"/>
        <w:autoSpaceDE w:val="0"/>
        <w:autoSpaceDN w:val="0"/>
        <w:spacing w:before="118" w:after="0" w:line="360" w:lineRule="auto"/>
        <w:ind w:left="1275" w:right="972"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Szacunkowa liczba lokali:  </w:t>
      </w:r>
      <w:r w:rsidRPr="00B77422">
        <w:rPr>
          <w:rFonts w:ascii="Times New Roman" w:eastAsia="Times New Roman" w:hAnsi="Times New Roman" w:cs="Times New Roman"/>
        </w:rPr>
        <w:t xml:space="preserve">– </w:t>
      </w:r>
      <w:r w:rsidRPr="00B77422">
        <w:rPr>
          <w:rFonts w:ascii="Times New Roman" w:eastAsia="Times New Roman" w:hAnsi="Times New Roman" w:cs="Times New Roman"/>
          <w:b/>
          <w:bCs/>
        </w:rPr>
        <w:t xml:space="preserve">15 </w:t>
      </w:r>
      <w:r w:rsidRPr="00B77422">
        <w:rPr>
          <w:rFonts w:ascii="Times New Roman" w:eastAsia="Times New Roman" w:hAnsi="Times New Roman" w:cs="Times New Roman"/>
        </w:rPr>
        <w:t>lokali, w tym 12</w:t>
      </w:r>
      <w:r w:rsidRPr="00B77422">
        <w:rPr>
          <w:rFonts w:ascii="Times New Roman" w:eastAsia="Times New Roman" w:hAnsi="Times New Roman" w:cs="Times New Roman"/>
          <w:b/>
        </w:rPr>
        <w:t xml:space="preserve"> </w:t>
      </w:r>
      <w:r w:rsidRPr="00B77422">
        <w:rPr>
          <w:rFonts w:ascii="Times New Roman" w:eastAsia="Times New Roman" w:hAnsi="Times New Roman" w:cs="Times New Roman"/>
        </w:rPr>
        <w:t xml:space="preserve">lokali ujawnionych w bazie danych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 (lokale  z założoną księgą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wieczystą).</w:t>
      </w:r>
    </w:p>
    <w:p w:rsidR="00B77422" w:rsidRPr="00B77422" w:rsidRDefault="00B77422" w:rsidP="00B77422">
      <w:pPr>
        <w:widowControl w:val="0"/>
        <w:autoSpaceDE w:val="0"/>
        <w:autoSpaceDN w:val="0"/>
        <w:spacing w:before="129" w:after="0" w:line="240" w:lineRule="auto"/>
        <w:ind w:left="1275" w:firstLine="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Struktura powierzchniowa użytków gruntowych:</w:t>
      </w:r>
    </w:p>
    <w:p w:rsidR="00B77422" w:rsidRPr="00B77422" w:rsidRDefault="00B77422" w:rsidP="00B77422">
      <w:pPr>
        <w:widowControl w:val="0"/>
        <w:autoSpaceDE w:val="0"/>
        <w:autoSpaceDN w:val="0"/>
        <w:spacing w:before="3" w:after="0" w:line="240" w:lineRule="auto"/>
        <w:ind w:firstLine="1"/>
        <w:rPr>
          <w:rFonts w:ascii="Times New Roman" w:eastAsia="Times New Roman" w:hAnsi="Times New Roman" w:cs="Times New Roman"/>
          <w:b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8"/>
        </w:numPr>
        <w:tabs>
          <w:tab w:val="left" w:pos="2410"/>
        </w:tabs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użytki rolne – 390</w:t>
      </w:r>
      <w:r w:rsidRPr="00B77422">
        <w:rPr>
          <w:rFonts w:ascii="Times New Roman" w:eastAsia="Times New Roman" w:hAnsi="Times New Roman" w:cs="Times New Roman"/>
          <w:spacing w:val="-4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ha,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ind w:firstLine="1"/>
        <w:rPr>
          <w:rFonts w:ascii="Times New Roman" w:eastAsia="Times New Roman" w:hAnsi="Times New Roman" w:cs="Times New Roman"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8"/>
        </w:numPr>
        <w:tabs>
          <w:tab w:val="left" w:pos="1859"/>
        </w:tabs>
        <w:autoSpaceDE w:val="0"/>
        <w:autoSpaceDN w:val="0"/>
        <w:spacing w:after="0" w:line="240" w:lineRule="auto"/>
        <w:ind w:left="1858"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spacing w:val="-4"/>
        </w:rPr>
        <w:t xml:space="preserve">lasy, </w:t>
      </w:r>
      <w:r w:rsidRPr="00B77422">
        <w:rPr>
          <w:rFonts w:ascii="Times New Roman" w:eastAsia="Times New Roman" w:hAnsi="Times New Roman" w:cs="Times New Roman"/>
        </w:rPr>
        <w:t>tereny zadrzewione i zakrzewione – 60 ha,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ind w:firstLine="1"/>
        <w:rPr>
          <w:rFonts w:ascii="Times New Roman" w:eastAsia="Times New Roman" w:hAnsi="Times New Roman" w:cs="Times New Roman"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8"/>
        </w:numPr>
        <w:tabs>
          <w:tab w:val="left" w:pos="1847"/>
        </w:tabs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      tereny zabudowane i zurbanizowane –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11 </w:t>
      </w:r>
      <w:r w:rsidRPr="00B77422">
        <w:rPr>
          <w:rFonts w:ascii="Times New Roman" w:eastAsia="Times New Roman" w:hAnsi="Times New Roman" w:cs="Times New Roman"/>
        </w:rPr>
        <w:t>ha,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ind w:firstLine="1"/>
        <w:rPr>
          <w:rFonts w:ascii="Times New Roman" w:eastAsia="Times New Roman" w:hAnsi="Times New Roman" w:cs="Times New Roman"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8"/>
        </w:numPr>
        <w:tabs>
          <w:tab w:val="left" w:pos="1859"/>
        </w:tabs>
        <w:autoSpaceDE w:val="0"/>
        <w:autoSpaceDN w:val="0"/>
        <w:spacing w:before="1" w:after="0" w:line="240" w:lineRule="auto"/>
        <w:ind w:left="1858"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lastRenderedPageBreak/>
        <w:t>drogi – 16  ha,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ind w:firstLine="1"/>
        <w:rPr>
          <w:rFonts w:ascii="Times New Roman" w:eastAsia="Times New Roman" w:hAnsi="Times New Roman" w:cs="Times New Roman"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8"/>
        </w:numPr>
        <w:tabs>
          <w:tab w:val="left" w:pos="1847"/>
        </w:tabs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      pozostałe – 5 ha.</w:t>
      </w: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tabs>
          <w:tab w:val="left" w:pos="184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B77422">
        <w:rPr>
          <w:rFonts w:ascii="Times New Roman" w:eastAsia="Times New Roman" w:hAnsi="Times New Roman" w:cs="Times New Roman"/>
          <w:b/>
          <w:sz w:val="20"/>
        </w:rPr>
        <w:t>Tab. 1 Opracowaniem zostaną objęte obręby ewidencyjne o następującej charakterystyce: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42"/>
        <w:gridCol w:w="993"/>
        <w:gridCol w:w="1278"/>
        <w:gridCol w:w="1278"/>
        <w:gridCol w:w="992"/>
        <w:gridCol w:w="1419"/>
        <w:gridCol w:w="1134"/>
        <w:gridCol w:w="994"/>
      </w:tblGrid>
      <w:tr w:rsidR="00B77422" w:rsidRPr="00B77422" w:rsidTr="00B77422">
        <w:trPr>
          <w:trHeight w:val="82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37"/>
              <w:ind w:left="29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Numer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i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>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nazwa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obrębu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7"/>
              <w:rPr>
                <w:rFonts w:ascii="Times New Roman" w:eastAsia="Times New Roman" w:hAnsi="Times New Roman"/>
                <w:b/>
              </w:rPr>
            </w:pPr>
          </w:p>
          <w:p w:rsidR="00B77422" w:rsidRPr="00B77422" w:rsidRDefault="00B77422" w:rsidP="00B77422">
            <w:pPr>
              <w:spacing w:line="355" w:lineRule="auto"/>
              <w:ind w:left="251" w:right="236" w:hanging="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Pow.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obrębu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[ha]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24" w:line="360" w:lineRule="auto"/>
              <w:ind w:left="240" w:right="222" w:firstLine="26"/>
              <w:jc w:val="both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Liczba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działek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ewid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>. w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obrębie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37" w:line="360" w:lineRule="auto"/>
              <w:ind w:left="268" w:right="250" w:firstLine="38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Liczba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działek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ewid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.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przewidzia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nych</w:t>
            </w:r>
            <w:proofErr w:type="spellEnd"/>
          </w:p>
          <w:p w:rsidR="00B77422" w:rsidRPr="00B77422" w:rsidRDefault="00B77422" w:rsidP="00B77422">
            <w:pPr>
              <w:spacing w:line="360" w:lineRule="auto"/>
              <w:ind w:left="154" w:right="21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do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ustalenia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przebiegu</w:t>
            </w:r>
            <w:proofErr w:type="spellEnd"/>
          </w:p>
          <w:p w:rsidR="00B77422" w:rsidRPr="00B77422" w:rsidRDefault="00B77422" w:rsidP="00B77422">
            <w:pPr>
              <w:spacing w:before="1"/>
              <w:ind w:left="153" w:right="21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granic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1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B77422" w:rsidRPr="00B77422" w:rsidRDefault="00B77422" w:rsidP="00B77422">
            <w:pPr>
              <w:spacing w:line="360" w:lineRule="auto"/>
              <w:ind w:left="22" w:right="21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Liczba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budynków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ujawnionych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w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EGiB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(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część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opisowa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22" w:rsidRPr="00B77422" w:rsidRDefault="00B77422" w:rsidP="00B77422">
            <w:pPr>
              <w:spacing w:line="360" w:lineRule="auto"/>
              <w:ind w:left="415" w:right="378" w:firstLine="292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Szacowana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liczba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budynków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,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dla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których</w:t>
            </w:r>
            <w:proofErr w:type="spellEnd"/>
          </w:p>
          <w:p w:rsidR="00B77422" w:rsidRPr="00B77422" w:rsidRDefault="00B77422" w:rsidP="00B77422">
            <w:pPr>
              <w:ind w:left="662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należy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pozyskać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24" w:line="360" w:lineRule="auto"/>
              <w:ind w:left="150" w:right="150" w:hanging="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Szacowana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liczba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lokali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do    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ujawnienia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spacing w:before="139" w:line="360" w:lineRule="auto"/>
              <w:ind w:left="132" w:right="13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Powierzch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nia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użytków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zabudowa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nych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[ha]</w:t>
            </w:r>
          </w:p>
        </w:tc>
      </w:tr>
      <w:tr w:rsidR="00B77422" w:rsidRPr="00B77422" w:rsidTr="00B77422">
        <w:trPr>
          <w:trHeight w:val="192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23"/>
              </w:rPr>
            </w:pPr>
          </w:p>
          <w:p w:rsidR="00B77422" w:rsidRPr="00B77422" w:rsidRDefault="00B77422" w:rsidP="00B77422">
            <w:pPr>
              <w:spacing w:line="355" w:lineRule="auto"/>
              <w:ind w:left="84" w:right="42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dane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opisowe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z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dostosowaniem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22" w:rsidRPr="00B77422" w:rsidRDefault="00B77422" w:rsidP="00B77422">
            <w:pPr>
              <w:spacing w:before="160" w:line="360" w:lineRule="auto"/>
              <w:ind w:left="232" w:right="233" w:firstLine="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dane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geometryczne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(w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drodze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pomiaru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6"/>
              </w:rPr>
              <w:t>terenowego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6"/>
              </w:rPr>
              <w:t>)</w:t>
            </w:r>
          </w:p>
          <w:p w:rsidR="00B77422" w:rsidRPr="00B77422" w:rsidRDefault="00B77422" w:rsidP="00B77422">
            <w:pPr>
              <w:spacing w:line="182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B77422">
              <w:rPr>
                <w:rFonts w:ascii="Times New Roman" w:eastAsia="Times New Roman" w:hAnsi="Times New Roman"/>
                <w:b/>
                <w:sz w:val="16"/>
              </w:rPr>
              <w:t>*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B77422" w:rsidRPr="00B77422" w:rsidTr="00B77422">
        <w:trPr>
          <w:trHeight w:val="9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22" w:rsidRPr="00B77422" w:rsidRDefault="00B77422" w:rsidP="00B77422">
            <w:pPr>
              <w:spacing w:before="151"/>
              <w:ind w:left="75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0005</w:t>
            </w:r>
          </w:p>
          <w:p w:rsidR="00B77422" w:rsidRPr="00B77422" w:rsidRDefault="00B77422" w:rsidP="00B77422">
            <w:pPr>
              <w:spacing w:before="102"/>
              <w:ind w:left="75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sz w:val="18"/>
              </w:rPr>
              <w:t>Niedźwiedzica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482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right="307"/>
              <w:jc w:val="right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right="30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507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left="24" w:right="21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left="24" w:right="2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242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right="450"/>
              <w:jc w:val="right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right="450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left="278" w:right="291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left="278" w:right="29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left="504" w:right="503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left="504" w:right="50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right="1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right="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ind w:left="132" w:right="133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ind w:left="132" w:right="13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11</w:t>
            </w:r>
          </w:p>
        </w:tc>
      </w:tr>
      <w:tr w:rsidR="00B77422" w:rsidRPr="00B77422" w:rsidTr="00B77422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95"/>
              <w:ind w:left="326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sz w:val="18"/>
              </w:rPr>
              <w:t>Razem</w:t>
            </w:r>
            <w:proofErr w:type="spellEnd"/>
            <w:r w:rsidRPr="00B77422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right="307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 xml:space="preserve">       482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right="261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 xml:space="preserve">        507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left="25" w:right="21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242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right="409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left="284" w:right="285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left="504" w:right="504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100"/>
              <w:ind w:left="451" w:right="45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before="2"/>
              <w:ind w:right="133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B77422">
              <w:rPr>
                <w:rFonts w:ascii="Times New Roman" w:eastAsia="Times New Roman" w:hAnsi="Times New Roman"/>
                <w:b/>
                <w:sz w:val="18"/>
              </w:rPr>
              <w:t>11</w:t>
            </w:r>
          </w:p>
        </w:tc>
      </w:tr>
    </w:tbl>
    <w:p w:rsidR="00B77422" w:rsidRPr="00B77422" w:rsidRDefault="00B77422" w:rsidP="00B77422">
      <w:pPr>
        <w:widowControl w:val="0"/>
        <w:autoSpaceDE w:val="0"/>
        <w:autoSpaceDN w:val="0"/>
        <w:spacing w:before="121" w:after="0" w:line="360" w:lineRule="auto"/>
        <w:ind w:left="1618" w:right="973"/>
        <w:rPr>
          <w:rFonts w:ascii="Times New Roman" w:eastAsia="Times New Roman" w:hAnsi="Times New Roman" w:cs="Times New Roman"/>
          <w:sz w:val="18"/>
        </w:rPr>
      </w:pPr>
      <w:r w:rsidRPr="00B77422">
        <w:rPr>
          <w:rFonts w:ascii="Times New Roman" w:eastAsia="Times New Roman" w:hAnsi="Times New Roman" w:cs="Times New Roman"/>
        </w:rPr>
        <w:t xml:space="preserve">* </w:t>
      </w:r>
      <w:r w:rsidRPr="00B77422">
        <w:rPr>
          <w:rFonts w:ascii="Times New Roman" w:eastAsia="Times New Roman" w:hAnsi="Times New Roman" w:cs="Times New Roman"/>
          <w:sz w:val="18"/>
        </w:rPr>
        <w:t xml:space="preserve">w tym 119 budynków ujawnionych w </w:t>
      </w:r>
      <w:proofErr w:type="spellStart"/>
      <w:r w:rsidRPr="00B77422">
        <w:rPr>
          <w:rFonts w:ascii="Times New Roman" w:eastAsia="Times New Roman" w:hAnsi="Times New Roman" w:cs="Times New Roman"/>
          <w:sz w:val="18"/>
        </w:rPr>
        <w:t>EGiB</w:t>
      </w:r>
      <w:proofErr w:type="spellEnd"/>
      <w:r w:rsidRPr="00B77422">
        <w:rPr>
          <w:rFonts w:ascii="Times New Roman" w:eastAsia="Times New Roman" w:hAnsi="Times New Roman" w:cs="Times New Roman"/>
          <w:sz w:val="18"/>
        </w:rPr>
        <w:t xml:space="preserve"> na podstawie digitalizacji rastrów mapy zasadniczej.</w:t>
      </w:r>
    </w:p>
    <w:p w:rsidR="00B77422" w:rsidRPr="00B77422" w:rsidRDefault="00B77422" w:rsidP="00B77422">
      <w:pPr>
        <w:widowControl w:val="0"/>
        <w:autoSpaceDE w:val="0"/>
        <w:autoSpaceDN w:val="0"/>
        <w:spacing w:before="126" w:after="0" w:line="240" w:lineRule="auto"/>
        <w:ind w:left="1618"/>
        <w:rPr>
          <w:rFonts w:ascii="Times New Roman" w:eastAsia="Times New Roman" w:hAnsi="Times New Roman" w:cs="Times New Roman"/>
          <w:sz w:val="33"/>
        </w:rPr>
      </w:pPr>
      <w:r w:rsidRPr="00B77422">
        <w:rPr>
          <w:rFonts w:ascii="Times New Roman" w:eastAsia="Times New Roman" w:hAnsi="Times New Roman" w:cs="Times New Roman"/>
        </w:rPr>
        <w:t xml:space="preserve">Powyższe informacje w Tab. 1 zostały przygotowane wg stanu na dzień: </w:t>
      </w:r>
      <w:r w:rsidRPr="00B77422">
        <w:rPr>
          <w:rFonts w:ascii="Times New Roman" w:eastAsia="Times New Roman" w:hAnsi="Times New Roman" w:cs="Times New Roman"/>
          <w:b/>
        </w:rPr>
        <w:t>15 kwietnia 2022r.</w:t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  <w:b/>
        </w:rPr>
        <w:tab/>
      </w:r>
      <w:r w:rsidRPr="00B77422">
        <w:rPr>
          <w:rFonts w:ascii="Times New Roman" w:eastAsia="Times New Roman" w:hAnsi="Times New Roman" w:cs="Times New Roman"/>
        </w:rPr>
        <w:tab/>
      </w:r>
      <w:r w:rsidRPr="00B77422">
        <w:rPr>
          <w:rFonts w:ascii="Times New Roman" w:eastAsia="Times New Roman" w:hAnsi="Times New Roman" w:cs="Times New Roman"/>
        </w:rPr>
        <w:tab/>
      </w:r>
      <w:r w:rsidRPr="00B77422">
        <w:rPr>
          <w:rFonts w:ascii="Times New Roman" w:eastAsia="Times New Roman" w:hAnsi="Times New Roman" w:cs="Times New Roman"/>
        </w:rPr>
        <w:tab/>
      </w:r>
    </w:p>
    <w:p w:rsidR="00B77422" w:rsidRPr="00B77422" w:rsidRDefault="00B77422" w:rsidP="00B7742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3"/>
      <w:bookmarkEnd w:id="3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Źródła danych ewidencyjnych i metody ich</w:t>
      </w:r>
      <w:r w:rsidRPr="00B774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pozyskania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Wykaz materiałów do wykorzystania: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7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Pozioma osnowa geodezyjna </w:t>
      </w:r>
      <w:r w:rsidRPr="00B77422">
        <w:rPr>
          <w:rFonts w:ascii="Times New Roman" w:eastAsia="Times New Roman" w:hAnsi="Times New Roman" w:cs="Times New Roman"/>
        </w:rPr>
        <w:t xml:space="preserve">3 klasy znajdująca się w północnej części obrębu została założona w 1986 roku i została skatalogowana w układzie </w:t>
      </w:r>
      <w:r w:rsidRPr="00B77422">
        <w:rPr>
          <w:rFonts w:ascii="Times New Roman" w:eastAsia="Times New Roman" w:hAnsi="Times New Roman" w:cs="Times New Roman"/>
          <w:spacing w:val="-3"/>
        </w:rPr>
        <w:t>„1965</w:t>
      </w:r>
      <w:r w:rsidRPr="00B77422">
        <w:rPr>
          <w:rFonts w:ascii="Times New Roman" w:eastAsia="Times New Roman" w:hAnsi="Times New Roman" w:cs="Times New Roman"/>
        </w:rPr>
        <w:t xml:space="preserve">”. W 2005 roku została założona kolejna geodezyjna pozioma osnowa 3 klasy przebiegająca przez centralna część obrębu która w 2016 roku została zmodernizowana i wyrównana w układzie 2000 </w:t>
      </w:r>
      <w:r w:rsidRPr="00B77422">
        <w:rPr>
          <w:rFonts w:ascii="Times New Roman" w:eastAsia="Times New Roman" w:hAnsi="Times New Roman" w:cs="Times New Roman"/>
        </w:rPr>
        <w:br/>
        <w:t>strefa 5.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lastRenderedPageBreak/>
        <w:t>Dla całego obrębu Niedźwiedzica funkcjonuje mapa ewidencyjna  w postaci numerycznej. Mapa ewidencyjna powstała na podstawie opracowania LPIS uzupełniona o </w:t>
      </w:r>
      <w:proofErr w:type="spellStart"/>
      <w:r w:rsidRPr="00B77422">
        <w:rPr>
          <w:rFonts w:ascii="Times New Roman" w:eastAsia="Times New Roman" w:hAnsi="Times New Roman" w:cs="Times New Roman"/>
        </w:rPr>
        <w:t>wektoryzację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rastrów mapy ewidencyjnej po uprzedniej kalibracji. Aktualizowana jest na bieżąco </w:t>
      </w:r>
      <w:r w:rsidRPr="00B77422">
        <w:rPr>
          <w:rFonts w:ascii="Times New Roman" w:eastAsia="Times New Roman" w:hAnsi="Times New Roman" w:cs="Times New Roman"/>
        </w:rPr>
        <w:br/>
        <w:t>od 2012 roku przez pracowników Wydziału Geodezji i Kartografii.</w:t>
      </w: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360" w:lineRule="auto"/>
        <w:ind w:left="1618" w:right="139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Dla obrębu Niedźwiedzica nie jest prowadzona mapa ewidencyjna analogowa ani hybrydowa.</w:t>
      </w:r>
    </w:p>
    <w:p w:rsidR="00B77422" w:rsidRPr="00B77422" w:rsidRDefault="00B77422" w:rsidP="00B774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" w:after="4" w:line="360" w:lineRule="auto"/>
        <w:ind w:left="1258" w:right="1131"/>
        <w:rPr>
          <w:rFonts w:ascii="Times New Roman" w:eastAsia="Times New Roman" w:hAnsi="Times New Roman" w:cs="Times New Roman"/>
          <w:b/>
          <w:sz w:val="20"/>
        </w:rPr>
      </w:pPr>
      <w:r w:rsidRPr="00B77422">
        <w:rPr>
          <w:rFonts w:ascii="Times New Roman" w:eastAsia="Times New Roman" w:hAnsi="Times New Roman" w:cs="Times New Roman"/>
          <w:b/>
          <w:sz w:val="20"/>
        </w:rPr>
        <w:t xml:space="preserve">Tab. 3 Szacunkowa liczba operatów jednostkowych dotycząca granic przewidzianych do analizy dla obrębu Niedźwiedzica: </w:t>
      </w:r>
    </w:p>
    <w:tbl>
      <w:tblPr>
        <w:tblStyle w:val="TableNormal"/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411"/>
        <w:gridCol w:w="2269"/>
        <w:gridCol w:w="2128"/>
      </w:tblGrid>
      <w:tr w:rsidR="00B77422" w:rsidRPr="00B77422" w:rsidTr="00B77422">
        <w:trPr>
          <w:trHeight w:val="104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ind w:left="570" w:right="203" w:hanging="341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sz w:val="23"/>
              </w:rPr>
              <w:t>N</w:t>
            </w:r>
            <w:r w:rsidRPr="00B77422">
              <w:rPr>
                <w:rFonts w:ascii="Times New Roman" w:eastAsia="Times New Roman" w:hAnsi="Times New Roman"/>
                <w:b/>
                <w:sz w:val="19"/>
              </w:rPr>
              <w:t>umer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i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nazwa</w:t>
            </w:r>
            <w:proofErr w:type="spellEnd"/>
          </w:p>
          <w:p w:rsidR="00B77422" w:rsidRPr="00B77422" w:rsidRDefault="00B77422" w:rsidP="00B77422">
            <w:pPr>
              <w:ind w:left="570" w:right="203" w:hanging="341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obrębu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ind w:left="796" w:right="471" w:hanging="272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Ilość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operatów</w:t>
            </w:r>
            <w:proofErr w:type="spellEnd"/>
          </w:p>
          <w:p w:rsidR="00B77422" w:rsidRPr="00B77422" w:rsidRDefault="00B77422" w:rsidP="00B77422">
            <w:pPr>
              <w:ind w:left="796" w:right="471" w:hanging="272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 w:rsidRPr="00B77422">
              <w:rPr>
                <w:rFonts w:ascii="Times New Roman" w:eastAsia="Times New Roman" w:hAnsi="Times New Roman"/>
                <w:b/>
                <w:sz w:val="19"/>
              </w:rPr>
              <w:t>w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układzie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ind w:left="788" w:right="412" w:hanging="33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Ilość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operatów</w:t>
            </w:r>
            <w:proofErr w:type="spellEnd"/>
          </w:p>
          <w:p w:rsidR="00B77422" w:rsidRPr="00B77422" w:rsidRDefault="00B77422" w:rsidP="00B77422">
            <w:pPr>
              <w:ind w:left="788" w:right="412" w:hanging="334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  <w:r w:rsidRPr="00B77422">
              <w:rPr>
                <w:rFonts w:ascii="Times New Roman" w:eastAsia="Times New Roman" w:hAnsi="Times New Roman"/>
                <w:b/>
                <w:sz w:val="19"/>
              </w:rPr>
              <w:t>w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układzie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‘65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ind w:left="384"/>
              <w:rPr>
                <w:rFonts w:ascii="Times New Roman" w:eastAsia="Times New Roman" w:hAnsi="Times New Roman"/>
                <w:b/>
                <w:sz w:val="19"/>
              </w:rPr>
            </w:pP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Ilość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operatów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w 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układzie</w:t>
            </w:r>
            <w:proofErr w:type="spellEnd"/>
            <w:r w:rsidRPr="00B77422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proofErr w:type="spellStart"/>
            <w:r w:rsidRPr="00B77422">
              <w:rPr>
                <w:rFonts w:ascii="Times New Roman" w:eastAsia="Times New Roman" w:hAnsi="Times New Roman"/>
                <w:b/>
                <w:sz w:val="19"/>
              </w:rPr>
              <w:t>lokalnym</w:t>
            </w:r>
            <w:proofErr w:type="spellEnd"/>
          </w:p>
        </w:tc>
      </w:tr>
      <w:tr w:rsidR="00B77422" w:rsidRPr="00B77422" w:rsidTr="00B77422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22" w:rsidRPr="00B77422" w:rsidRDefault="00B77422" w:rsidP="00B77422">
            <w:pPr>
              <w:spacing w:line="202" w:lineRule="exact"/>
              <w:ind w:left="227" w:right="15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 xml:space="preserve">0005 </w:t>
            </w:r>
            <w:proofErr w:type="spellStart"/>
            <w:r w:rsidRPr="00B77422">
              <w:rPr>
                <w:rFonts w:ascii="Times New Roman" w:eastAsia="Times New Roman" w:hAnsi="Times New Roman"/>
                <w:sz w:val="18"/>
              </w:rPr>
              <w:t>Niedźwiedzica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spacing w:line="202" w:lineRule="exact"/>
              <w:ind w:left="1103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spacing w:line="202" w:lineRule="exact"/>
              <w:ind w:left="1103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spacing w:line="202" w:lineRule="exact"/>
              <w:ind w:left="1012" w:right="936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spacing w:line="202" w:lineRule="exact"/>
              <w:ind w:left="1012" w:right="93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22" w:rsidRPr="00B77422" w:rsidRDefault="00B77422" w:rsidP="00B77422">
            <w:pPr>
              <w:spacing w:line="202" w:lineRule="exact"/>
              <w:ind w:right="882"/>
              <w:jc w:val="right"/>
              <w:rPr>
                <w:rFonts w:ascii="Times New Roman" w:eastAsia="Times New Roman" w:hAnsi="Times New Roman"/>
                <w:sz w:val="18"/>
              </w:rPr>
            </w:pPr>
          </w:p>
          <w:p w:rsidR="00B77422" w:rsidRPr="00B77422" w:rsidRDefault="00B77422" w:rsidP="00B77422">
            <w:pPr>
              <w:spacing w:line="202" w:lineRule="exact"/>
              <w:ind w:right="882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B77422">
              <w:rPr>
                <w:rFonts w:ascii="Times New Roman" w:eastAsia="Times New Roman" w:hAnsi="Times New Roman"/>
                <w:sz w:val="18"/>
              </w:rPr>
              <w:t>48</w:t>
            </w:r>
          </w:p>
        </w:tc>
      </w:tr>
    </w:tbl>
    <w:p w:rsidR="00B77422" w:rsidRPr="00B77422" w:rsidRDefault="00B77422" w:rsidP="00B7742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3"/>
          <w:szCs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240" w:lineRule="auto"/>
        <w:ind w:left="1258"/>
        <w:outlineLvl w:val="0"/>
        <w:rPr>
          <w:rFonts w:ascii="Times New Roman" w:eastAsia="Times New Roman" w:hAnsi="Times New Roman" w:cs="Times New Roman"/>
          <w:bCs/>
          <w:sz w:val="23"/>
          <w:szCs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240" w:lineRule="auto"/>
        <w:ind w:left="1258"/>
        <w:outlineLvl w:val="0"/>
        <w:rPr>
          <w:rFonts w:ascii="Times New Roman" w:eastAsia="Times New Roman" w:hAnsi="Times New Roman" w:cs="Times New Roman"/>
          <w:bCs/>
          <w:sz w:val="23"/>
          <w:szCs w:val="24"/>
        </w:rPr>
      </w:pP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before="92" w:after="0" w:line="360" w:lineRule="auto"/>
        <w:ind w:right="96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Materiałami źródłowymi dotyczącymi granic działek ewidencyjnych były operaty jednostkowe przyjęte do powiatowego zasobu geodezyjnego i kartograficznego, dalej </w:t>
      </w:r>
      <w:proofErr w:type="spellStart"/>
      <w:r w:rsidRPr="00B77422">
        <w:rPr>
          <w:rFonts w:ascii="Times New Roman" w:eastAsia="Times New Roman" w:hAnsi="Times New Roman" w:cs="Times New Roman"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>, co stanowi ok. 50  %  wszystkich  działek  oraz  skalibrowane  rastry  map  ewidencyjnych  (ok 50 % działek z</w:t>
      </w:r>
      <w:r w:rsidRPr="00B7742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wektoryzacji</w:t>
      </w:r>
      <w:proofErr w:type="spellEnd"/>
      <w:r w:rsidRPr="00B77422">
        <w:rPr>
          <w:rFonts w:ascii="Times New Roman" w:eastAsia="Times New Roman" w:hAnsi="Times New Roman" w:cs="Times New Roman"/>
        </w:rPr>
        <w:t>).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Dane dotyczące granic działek ewidencyjnych od 2012 roku są na bieżąco aktualizowane przez pracowników Wydziału Geodezji i Kartografii w Starostwie Powiatowym w Wałbrzychu.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Baza danych BDOT500 i GESUT  założona   w   2018   roku   dla   obrębu Niedźwiedzica aktualizowana jest na bieżąco. Materiałami źródłowymi do powstania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ww. </w:t>
      </w:r>
      <w:r w:rsidRPr="00B77422">
        <w:rPr>
          <w:rFonts w:ascii="Times New Roman" w:eastAsia="Times New Roman" w:hAnsi="Times New Roman" w:cs="Times New Roman"/>
        </w:rPr>
        <w:t>mapy była mapa jednostkowa założona w 1988 roku na podstawie operatu 82_5-38/1988 (P.0221.1988.87)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 </w:t>
      </w:r>
      <w:proofErr w:type="spellStart"/>
      <w:r w:rsidRPr="00B77422">
        <w:rPr>
          <w:rFonts w:ascii="Times New Roman" w:eastAsia="Times New Roman" w:hAnsi="Times New Roman" w:cs="Times New Roman"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znajduje się dokumentacja w zakresie gleboznawczej klasyfikacji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gruntów, </w:t>
      </w:r>
      <w:r w:rsidRPr="00B77422">
        <w:rPr>
          <w:rFonts w:ascii="Times New Roman" w:eastAsia="Times New Roman" w:hAnsi="Times New Roman" w:cs="Times New Roman"/>
        </w:rPr>
        <w:t>którą stanowi operat klasyfikacyjny opracowany w  okresie założenia ewidencji gruntów oraz późniejsze opracowania jednostkowe dotyczące gleboznawczej klasyfikacji</w:t>
      </w:r>
      <w:r w:rsidRPr="00B77422">
        <w:rPr>
          <w:rFonts w:ascii="Times New Roman" w:eastAsia="Times New Roman" w:hAnsi="Times New Roman" w:cs="Times New Roman"/>
          <w:spacing w:val="3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3"/>
        </w:rPr>
        <w:t>gruntów.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left="1622" w:right="1026" w:hanging="363"/>
        <w:jc w:val="both"/>
        <w:rPr>
          <w:rFonts w:ascii="Times New Roman" w:eastAsia="Times New Roman" w:hAnsi="Times New Roman" w:cs="Times New Roman"/>
          <w:color w:val="FF0000"/>
        </w:rPr>
      </w:pPr>
      <w:r w:rsidRPr="00B77422">
        <w:rPr>
          <w:rFonts w:ascii="Times New Roman" w:eastAsia="Times New Roman" w:hAnsi="Times New Roman" w:cs="Times New Roman"/>
        </w:rPr>
        <w:t>Przewidywane są zmiany w zakresie aktualizacji użytków gruntowych dla ok. 8</w:t>
      </w:r>
      <w:r w:rsidRPr="00B77422">
        <w:rPr>
          <w:rFonts w:ascii="Times New Roman" w:eastAsia="Times New Roman" w:hAnsi="Times New Roman" w:cs="Times New Roman"/>
          <w:b/>
        </w:rPr>
        <w:t>0</w:t>
      </w:r>
      <w:r w:rsidRPr="00B77422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 xml:space="preserve">działek </w:t>
      </w:r>
      <w:r w:rsidRPr="00B77422">
        <w:rPr>
          <w:rFonts w:ascii="Times New Roman" w:eastAsia="Times New Roman" w:hAnsi="Times New Roman" w:cs="Times New Roman"/>
        </w:rPr>
        <w:br/>
        <w:t xml:space="preserve">w zakresie terenów zabudowanych i zurbanizowanych. 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left="1622" w:right="1026" w:hanging="363"/>
        <w:jc w:val="both"/>
        <w:rPr>
          <w:rFonts w:ascii="Times New Roman" w:eastAsia="Times New Roman" w:hAnsi="Times New Roman" w:cs="Times New Roman"/>
          <w:color w:val="FF0000"/>
        </w:rPr>
      </w:pPr>
      <w:r w:rsidRPr="00B77422">
        <w:rPr>
          <w:rFonts w:ascii="Times New Roman" w:eastAsia="Times New Roman" w:hAnsi="Times New Roman" w:cs="Times New Roman"/>
        </w:rPr>
        <w:t xml:space="preserve">Nie przewidujemy zmian w zakresie gleboznawczej klasyfikacji </w:t>
      </w:r>
      <w:r w:rsidRPr="00B77422">
        <w:rPr>
          <w:rFonts w:ascii="Times New Roman" w:eastAsia="Times New Roman" w:hAnsi="Times New Roman" w:cs="Times New Roman"/>
        </w:rPr>
        <w:lastRenderedPageBreak/>
        <w:t>gruntów.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Przewidywane jest ustalenie przebiegu granic działek ewidencyjnych i pomiar opisujących    te granice punktów granicznych, zgodnie z zasadami określonymi w § 32 - 33 rozporządzenia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dla ok. </w:t>
      </w:r>
      <w:r w:rsidRPr="00B77422">
        <w:rPr>
          <w:rFonts w:ascii="Times New Roman" w:eastAsia="Times New Roman" w:hAnsi="Times New Roman" w:cs="Times New Roman"/>
          <w:b/>
        </w:rPr>
        <w:t xml:space="preserve">242 </w:t>
      </w:r>
      <w:r w:rsidRPr="00B77422">
        <w:rPr>
          <w:rFonts w:ascii="Times New Roman" w:eastAsia="Times New Roman" w:hAnsi="Times New Roman" w:cs="Times New Roman"/>
        </w:rPr>
        <w:t>działek ewidencyjnych – załącznik nr 1 i załącznik nr 2.</w:t>
      </w:r>
    </w:p>
    <w:p w:rsidR="00B77422" w:rsidRPr="00B77422" w:rsidRDefault="00B77422" w:rsidP="00B77422">
      <w:pPr>
        <w:widowControl w:val="0"/>
        <w:numPr>
          <w:ilvl w:val="0"/>
          <w:numId w:val="10"/>
        </w:numPr>
        <w:tabs>
          <w:tab w:val="left" w:pos="1619"/>
        </w:tabs>
        <w:autoSpaceDE w:val="0"/>
        <w:autoSpaceDN w:val="0"/>
        <w:spacing w:before="6" w:after="0" w:line="240" w:lineRule="auto"/>
        <w:ind w:hanging="36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Opracowania jednostkowe stanowiące zasób</w:t>
      </w:r>
      <w:r w:rsidRPr="00B7742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  <w:b/>
          <w:bCs/>
          <w:i/>
        </w:rPr>
        <w:t>PZGiK</w:t>
      </w:r>
      <w:proofErr w:type="spellEnd"/>
      <w:r w:rsidRPr="00B77422">
        <w:rPr>
          <w:rFonts w:ascii="Times New Roman" w:eastAsia="Times New Roman" w:hAnsi="Times New Roman" w:cs="Times New Roman"/>
          <w:b/>
          <w:bCs/>
        </w:rPr>
        <w:t>:</w:t>
      </w:r>
    </w:p>
    <w:p w:rsidR="00B77422" w:rsidRPr="00B77422" w:rsidRDefault="00B77422" w:rsidP="00B77422">
      <w:pPr>
        <w:widowControl w:val="0"/>
        <w:numPr>
          <w:ilvl w:val="1"/>
          <w:numId w:val="10"/>
        </w:numPr>
        <w:tabs>
          <w:tab w:val="left" w:pos="2339"/>
        </w:tabs>
        <w:autoSpaceDE w:val="0"/>
        <w:autoSpaceDN w:val="0"/>
        <w:spacing w:before="121"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Opracowania dotyczące podziałów nieruchomości, map do celów sądowych, inne opracowania prawne ok. </w:t>
      </w:r>
      <w:r w:rsidRPr="00B77422">
        <w:rPr>
          <w:rFonts w:ascii="Times New Roman" w:eastAsia="Times New Roman" w:hAnsi="Times New Roman" w:cs="Times New Roman"/>
          <w:b/>
        </w:rPr>
        <w:t xml:space="preserve">75 </w:t>
      </w:r>
      <w:r w:rsidRPr="00B77422">
        <w:rPr>
          <w:rFonts w:ascii="Times New Roman" w:eastAsia="Times New Roman" w:hAnsi="Times New Roman" w:cs="Times New Roman"/>
        </w:rPr>
        <w:t>operatów technicznych, wszystkie w postaci elektronicznej.</w:t>
      </w:r>
    </w:p>
    <w:p w:rsidR="00B77422" w:rsidRPr="00B77422" w:rsidRDefault="00B77422" w:rsidP="00B77422">
      <w:pPr>
        <w:widowControl w:val="0"/>
        <w:numPr>
          <w:ilvl w:val="1"/>
          <w:numId w:val="10"/>
        </w:numPr>
        <w:tabs>
          <w:tab w:val="left" w:pos="2339"/>
        </w:tabs>
        <w:autoSpaceDE w:val="0"/>
        <w:autoSpaceDN w:val="0"/>
        <w:spacing w:before="2" w:after="0" w:line="360" w:lineRule="auto"/>
        <w:ind w:right="97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Opracowania dotyczące wznowienia znaków granicznych, wyznaczenie punktów granicznych lub ustalenie przebiegu granic działek ewidencyjnych </w:t>
      </w:r>
      <w:r w:rsidRPr="00B77422">
        <w:rPr>
          <w:rFonts w:ascii="Times New Roman" w:eastAsia="Times New Roman" w:hAnsi="Times New Roman" w:cs="Times New Roman"/>
        </w:rPr>
        <w:br/>
        <w:t xml:space="preserve">ok. </w:t>
      </w:r>
      <w:r w:rsidRPr="00B77422">
        <w:rPr>
          <w:rFonts w:ascii="Times New Roman" w:eastAsia="Times New Roman" w:hAnsi="Times New Roman" w:cs="Times New Roman"/>
          <w:b/>
        </w:rPr>
        <w:t xml:space="preserve">64 </w:t>
      </w:r>
      <w:r w:rsidRPr="00B77422">
        <w:rPr>
          <w:rFonts w:ascii="Times New Roman" w:eastAsia="Times New Roman" w:hAnsi="Times New Roman" w:cs="Times New Roman"/>
        </w:rPr>
        <w:t>operatów technicznych, wszystkie w postaci elektronicznej.</w:t>
      </w:r>
    </w:p>
    <w:p w:rsidR="00B77422" w:rsidRPr="00B77422" w:rsidRDefault="00B77422" w:rsidP="00B77422">
      <w:pPr>
        <w:widowControl w:val="0"/>
        <w:numPr>
          <w:ilvl w:val="1"/>
          <w:numId w:val="10"/>
        </w:numPr>
        <w:tabs>
          <w:tab w:val="left" w:pos="233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Opracowania  wykonane  w  celu  wykonania  zmian  danych  w  ewidencji  gruntów  i budynków ok. </w:t>
      </w:r>
      <w:r w:rsidRPr="00B77422">
        <w:rPr>
          <w:rFonts w:ascii="Times New Roman" w:eastAsia="Times New Roman" w:hAnsi="Times New Roman" w:cs="Times New Roman"/>
          <w:b/>
          <w:bCs/>
        </w:rPr>
        <w:t xml:space="preserve">8 </w:t>
      </w:r>
      <w:r w:rsidRPr="00B77422">
        <w:rPr>
          <w:rFonts w:ascii="Times New Roman" w:eastAsia="Times New Roman" w:hAnsi="Times New Roman" w:cs="Times New Roman"/>
        </w:rPr>
        <w:t>operatów technicznych, wszystkie w postaci elektronicznej.</w:t>
      </w:r>
    </w:p>
    <w:p w:rsidR="00B77422" w:rsidRPr="00B77422" w:rsidRDefault="00B77422" w:rsidP="00B77422">
      <w:pPr>
        <w:widowControl w:val="0"/>
        <w:numPr>
          <w:ilvl w:val="1"/>
          <w:numId w:val="10"/>
        </w:numPr>
        <w:tabs>
          <w:tab w:val="left" w:pos="2339"/>
        </w:tabs>
        <w:autoSpaceDE w:val="0"/>
        <w:autoSpaceDN w:val="0"/>
        <w:spacing w:after="0" w:line="360" w:lineRule="auto"/>
        <w:ind w:left="2342" w:right="970" w:hanging="36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Opracowania z inwentaryzacji budynków ok. </w:t>
      </w:r>
      <w:r w:rsidRPr="00B77422">
        <w:rPr>
          <w:rFonts w:ascii="Times New Roman" w:eastAsia="Times New Roman" w:hAnsi="Times New Roman" w:cs="Times New Roman"/>
          <w:b/>
          <w:bCs/>
        </w:rPr>
        <w:t>12</w:t>
      </w:r>
      <w:r w:rsidRPr="00B77422">
        <w:rPr>
          <w:rFonts w:ascii="Times New Roman" w:eastAsia="Times New Roman" w:hAnsi="Times New Roman" w:cs="Times New Roman"/>
        </w:rPr>
        <w:t>, wszystkie w postaci elektronicznej.</w:t>
      </w:r>
    </w:p>
    <w:p w:rsidR="00B77422" w:rsidRPr="00B77422" w:rsidRDefault="00B77422" w:rsidP="00B77422">
      <w:pPr>
        <w:widowControl w:val="0"/>
        <w:numPr>
          <w:ilvl w:val="1"/>
          <w:numId w:val="10"/>
        </w:numPr>
        <w:tabs>
          <w:tab w:val="left" w:pos="2339"/>
        </w:tabs>
        <w:autoSpaceDE w:val="0"/>
        <w:autoSpaceDN w:val="0"/>
        <w:spacing w:after="0" w:line="360" w:lineRule="auto"/>
        <w:ind w:left="2342" w:right="970" w:hanging="36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Opracowania dotyczące granic działek z sąsiednich obrębów graniczące </w:t>
      </w:r>
      <w:r w:rsidRPr="00B77422">
        <w:rPr>
          <w:rFonts w:ascii="Times New Roman" w:eastAsia="Times New Roman" w:hAnsi="Times New Roman" w:cs="Times New Roman"/>
        </w:rPr>
        <w:br/>
        <w:t xml:space="preserve">z obrębem Niedźwiedzica ok. </w:t>
      </w:r>
      <w:r w:rsidRPr="00B77422">
        <w:rPr>
          <w:rFonts w:ascii="Times New Roman" w:eastAsia="Times New Roman" w:hAnsi="Times New Roman" w:cs="Times New Roman"/>
          <w:b/>
          <w:bCs/>
        </w:rPr>
        <w:t>12</w:t>
      </w:r>
      <w:r w:rsidRPr="00B77422">
        <w:rPr>
          <w:rFonts w:ascii="Times New Roman" w:eastAsia="Times New Roman" w:hAnsi="Times New Roman" w:cs="Times New Roman"/>
        </w:rPr>
        <w:t>.</w:t>
      </w:r>
    </w:p>
    <w:p w:rsidR="00B77422" w:rsidRPr="00B77422" w:rsidRDefault="00B77422" w:rsidP="00B77422">
      <w:pPr>
        <w:widowControl w:val="0"/>
        <w:autoSpaceDE w:val="0"/>
        <w:autoSpaceDN w:val="0"/>
        <w:spacing w:before="130" w:after="0" w:line="360" w:lineRule="auto"/>
        <w:ind w:left="1618" w:right="973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- z czego 30% operatów wymienionych w pkt a-e) zostało sporządzone w lokalnym układzie współrzędnych.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97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Dane dotyczące granic działek z operatów jednostkowych wprowadzane są na wektorową mapę ewidencyjną od 2012 roku. 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979"/>
        <w:jc w:val="both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97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Przekazanie materiałów do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wykorzystania: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Materiały </w:t>
      </w:r>
      <w:proofErr w:type="spellStart"/>
      <w:r w:rsidRPr="00B77422">
        <w:rPr>
          <w:rFonts w:ascii="Times New Roman" w:eastAsia="Times New Roman" w:hAnsi="Times New Roman" w:cs="Times New Roman"/>
          <w:i/>
        </w:rPr>
        <w:t>pzgik</w:t>
      </w:r>
      <w:proofErr w:type="spellEnd"/>
      <w:r w:rsidRPr="00B77422">
        <w:rPr>
          <w:rFonts w:ascii="Times New Roman" w:eastAsia="Times New Roman" w:hAnsi="Times New Roman" w:cs="Times New Roman"/>
          <w:i/>
        </w:rPr>
        <w:t xml:space="preserve"> </w:t>
      </w:r>
      <w:r w:rsidRPr="00B77422">
        <w:rPr>
          <w:rFonts w:ascii="Times New Roman" w:eastAsia="Times New Roman" w:hAnsi="Times New Roman" w:cs="Times New Roman"/>
        </w:rPr>
        <w:t xml:space="preserve">niezbędne do wykonania modernizacji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w wersji elektronicznej zostaną udostępnione z wykorzystaniem usług sieciowych lub na wskazany przez Wykonawcę serwer FTP.</w:t>
      </w:r>
    </w:p>
    <w:p w:rsidR="00B77422" w:rsidRPr="00B77422" w:rsidRDefault="00B77422" w:rsidP="00B774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40" w:lineRule="auto"/>
        <w:ind w:left="1134" w:hanging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4"/>
      <w:bookmarkEnd w:id="4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System do prowadzenia ewidencji gruntów i</w:t>
      </w:r>
      <w:r w:rsidRPr="00B7742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budynków</w:t>
      </w:r>
    </w:p>
    <w:p w:rsidR="00B77422" w:rsidRPr="00B77422" w:rsidRDefault="00B77422" w:rsidP="00B7742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Zintegrowana część opisowa i geometryczna  prowadzona jest w systemie EWID2007 firmy GEOMATYKA-KARAKÓW S.C. z siedzibą </w:t>
      </w:r>
      <w:r w:rsidRPr="00B77422">
        <w:rPr>
          <w:rFonts w:ascii="Times New Roman" w:eastAsia="Times New Roman" w:hAnsi="Times New Roman" w:cs="Times New Roman"/>
        </w:rPr>
        <w:lastRenderedPageBreak/>
        <w:t>w Krakowie.</w:t>
      </w:r>
    </w:p>
    <w:p w:rsidR="00B77422" w:rsidRPr="00B77422" w:rsidRDefault="00B77422" w:rsidP="00B774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134"/>
          <w:tab w:val="left" w:pos="2803"/>
          <w:tab w:val="left" w:pos="4425"/>
          <w:tab w:val="left" w:pos="6397"/>
          <w:tab w:val="left" w:pos="8314"/>
        </w:tabs>
        <w:autoSpaceDE w:val="0"/>
        <w:autoSpaceDN w:val="0"/>
        <w:spacing w:before="1" w:after="0" w:line="360" w:lineRule="auto"/>
        <w:ind w:left="1276" w:right="974" w:hanging="425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5" w:name="_bookmark5"/>
      <w:bookmarkEnd w:id="5"/>
      <w:r w:rsidRPr="00B77422">
        <w:rPr>
          <w:rFonts w:ascii="Times New Roman" w:eastAsia="Times New Roman" w:hAnsi="Times New Roman" w:cs="Times New Roman"/>
          <w:b/>
          <w:sz w:val="24"/>
        </w:rPr>
        <w:t xml:space="preserve">  OGÓLNE </w:t>
      </w:r>
      <w:r w:rsidRPr="00B77422">
        <w:rPr>
          <w:rFonts w:ascii="Times New Roman" w:eastAsia="Times New Roman" w:hAnsi="Times New Roman" w:cs="Times New Roman"/>
          <w:b/>
          <w:spacing w:val="-5"/>
          <w:sz w:val="24"/>
        </w:rPr>
        <w:t xml:space="preserve">WARUNKI </w:t>
      </w:r>
      <w:r w:rsidRPr="00B77422">
        <w:rPr>
          <w:rFonts w:ascii="Times New Roman" w:eastAsia="Times New Roman" w:hAnsi="Times New Roman" w:cs="Times New Roman"/>
          <w:b/>
          <w:sz w:val="24"/>
        </w:rPr>
        <w:t xml:space="preserve">DOTYCZĄCE REALIZACJI </w:t>
      </w:r>
      <w:r w:rsidRPr="00B77422">
        <w:rPr>
          <w:rFonts w:ascii="Times New Roman" w:eastAsia="Times New Roman" w:hAnsi="Times New Roman" w:cs="Times New Roman"/>
          <w:b/>
          <w:spacing w:val="-3"/>
          <w:sz w:val="24"/>
        </w:rPr>
        <w:t xml:space="preserve">PRZEDMIOTU </w:t>
      </w:r>
      <w:r w:rsidRPr="00B77422">
        <w:rPr>
          <w:rFonts w:ascii="Times New Roman" w:eastAsia="Times New Roman" w:hAnsi="Times New Roman" w:cs="Times New Roman"/>
          <w:b/>
          <w:sz w:val="24"/>
        </w:rPr>
        <w:t>ZAMÓWIENIA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194" w:after="0" w:line="360" w:lineRule="auto"/>
        <w:ind w:right="977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 pracach dotyczących przedmiotu zamówienia stosuje się układ współrzędnych płaskich prostokątnych PL-2000, o którym mowa w § 13 rozporządzenia w sprawie państwowego systemu odniesień</w:t>
      </w:r>
      <w:r w:rsidRPr="00B77422">
        <w:rPr>
          <w:rFonts w:ascii="Times New Roman" w:eastAsia="Times New Roman" w:hAnsi="Times New Roman" w:cs="Times New Roman"/>
          <w:spacing w:val="-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przestrzennych.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2"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Przedmiot zamówienia realizowany będzie zgodnie z obowiązującymi przepisami prawa, warunkami technicznymi i niniejszym projektem</w:t>
      </w:r>
      <w:r w:rsidRPr="00B77422">
        <w:rPr>
          <w:rFonts w:ascii="Times New Roman" w:eastAsia="Times New Roman" w:hAnsi="Times New Roman" w:cs="Times New Roman"/>
          <w:spacing w:val="-8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modernizacji.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276"/>
          <w:tab w:val="left" w:pos="1619"/>
        </w:tabs>
        <w:autoSpaceDE w:val="0"/>
        <w:autoSpaceDN w:val="0"/>
        <w:spacing w:before="67"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 przypadku wystąpienia wątpliwości dotyczących wykorzystania materiałów zasobu </w:t>
      </w:r>
      <w:proofErr w:type="spellStart"/>
      <w:r w:rsidRPr="00B77422">
        <w:rPr>
          <w:rFonts w:ascii="Times New Roman" w:eastAsia="Times New Roman" w:hAnsi="Times New Roman" w:cs="Times New Roman"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po przedstawieniu analizy/rekomendacji przez Wykonawcę, Zamawiający podejmie decyzję, co do zakresu i sposobu wykorzystania konkretnego materiału zasobu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. Materiał źródłowy zawierający wyniki geodezyjnych pomiarów  terenowych  wykonanych w oparciu o osnowę pomiarową nie spełniającą aktualnie obowiązujących standardów technicznych można wykorzystać pod warunkiem, że zachowały się w terenie punkty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tej </w:t>
      </w:r>
      <w:r w:rsidRPr="00B77422">
        <w:rPr>
          <w:rFonts w:ascii="Times New Roman" w:eastAsia="Times New Roman" w:hAnsi="Times New Roman" w:cs="Times New Roman"/>
        </w:rPr>
        <w:t xml:space="preserve">osnowy pomiarowej. Po analizie i wywiadzie terenowym ze wskazaniem odszukanych punktów osnowy pomiarowej, należy pomierzyć punkty tej  osnowy metodami  określonymi w obowiązujących standardach technicznych, a następnie dokonać łącznego wyrównania nowych danych obserwacyjnych dla osnowy pomiarowej z danymi obserwacyjnymi zawartymi w materiale źródłowym dla szczegółów sytuacyjnych pomierzonych w nawiązaniu do tej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osnowy. </w:t>
      </w:r>
      <w:r w:rsidRPr="00B77422">
        <w:rPr>
          <w:rFonts w:ascii="Times New Roman" w:eastAsia="Times New Roman" w:hAnsi="Times New Roman" w:cs="Times New Roman"/>
        </w:rPr>
        <w:t xml:space="preserve">W przypadku stwierdzenia ewentualnych nieprawidłowości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Wykonawca </w:t>
      </w:r>
      <w:r w:rsidRPr="00B77422">
        <w:rPr>
          <w:rFonts w:ascii="Times New Roman" w:eastAsia="Times New Roman" w:hAnsi="Times New Roman" w:cs="Times New Roman"/>
        </w:rPr>
        <w:t>usunie je, dokonując geodezyjnych pomiarów sytuacyjnych zgodnie z obowiązującymi</w:t>
      </w:r>
      <w:r w:rsidRPr="00B77422">
        <w:rPr>
          <w:rFonts w:ascii="Times New Roman" w:eastAsia="Times New Roman" w:hAnsi="Times New Roman" w:cs="Times New Roman"/>
          <w:spacing w:val="-18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standardami.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right="97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 trakcie realizacji zamówienia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Wykonawca </w:t>
      </w:r>
      <w:r w:rsidRPr="00B77422">
        <w:rPr>
          <w:rFonts w:ascii="Times New Roman" w:eastAsia="Times New Roman" w:hAnsi="Times New Roman" w:cs="Times New Roman"/>
        </w:rPr>
        <w:t xml:space="preserve">założy roboczą bazę danych geometrycznych, którą będzie na bieżąco aktualizował.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Wykonawca </w:t>
      </w:r>
      <w:r w:rsidRPr="00B77422">
        <w:rPr>
          <w:rFonts w:ascii="Times New Roman" w:eastAsia="Times New Roman" w:hAnsi="Times New Roman" w:cs="Times New Roman"/>
        </w:rPr>
        <w:t>ma obowiązek udostępnienia roboczej bazy danych Zamawiającemu.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Zamawiający na życzenie </w:t>
      </w:r>
      <w:r w:rsidRPr="00B77422">
        <w:rPr>
          <w:rFonts w:ascii="Times New Roman" w:eastAsia="Times New Roman" w:hAnsi="Times New Roman" w:cs="Times New Roman"/>
          <w:spacing w:val="-4"/>
        </w:rPr>
        <w:t>Wykonawcy</w:t>
      </w:r>
      <w:r w:rsidRPr="00B77422">
        <w:rPr>
          <w:rFonts w:ascii="Times New Roman" w:eastAsia="Times New Roman" w:hAnsi="Times New Roman" w:cs="Times New Roman"/>
        </w:rPr>
        <w:t xml:space="preserve">, udostępni cyfrowe kopie operatów technicznych przyjmowanych na bieżąco do powiatowego zasobu geodezyjnego i kartograficznego </w:t>
      </w:r>
    </w:p>
    <w:p w:rsidR="00B77422" w:rsidRPr="00B77422" w:rsidRDefault="00B77422" w:rsidP="00B77422">
      <w:pPr>
        <w:widowControl w:val="0"/>
        <w:tabs>
          <w:tab w:val="left" w:pos="1619"/>
        </w:tabs>
        <w:autoSpaceDE w:val="0"/>
        <w:autoSpaceDN w:val="0"/>
        <w:spacing w:after="0" w:line="360" w:lineRule="auto"/>
        <w:ind w:left="1618"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lastRenderedPageBreak/>
        <w:t>w trakcie obowiązywania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4"/>
        </w:rPr>
        <w:t>umowy.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right="98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Za format uzgodniony do celów aktualizacji części graficznej i opisowej ewidencji gruntów i budynków uznaje się plik z rozszerzeniem *.</w:t>
      </w:r>
      <w:proofErr w:type="spellStart"/>
      <w:r w:rsidRPr="00B77422">
        <w:rPr>
          <w:rFonts w:ascii="Times New Roman" w:eastAsia="Times New Roman" w:hAnsi="Times New Roman" w:cs="Times New Roman"/>
        </w:rPr>
        <w:t>kcd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oraz</w:t>
      </w:r>
      <w:r w:rsidRPr="00B77422">
        <w:rPr>
          <w:rFonts w:ascii="Times New Roman" w:eastAsia="Times New Roman" w:hAnsi="Times New Roman" w:cs="Times New Roman"/>
          <w:spacing w:val="-1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GML.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Docelowej aktualizacji bazy danych ewidencji gruntów i budynków dokona Zamawiający, po uprzednim  zweryfikowaniu   plików  zasilających   oraz  pozytywnym  odbiorze   Etapu  III    i upłynięciu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terminów, </w:t>
      </w:r>
      <w:r w:rsidRPr="00B77422">
        <w:rPr>
          <w:rFonts w:ascii="Times New Roman" w:eastAsia="Times New Roman" w:hAnsi="Times New Roman" w:cs="Times New Roman"/>
        </w:rPr>
        <w:t>o którym mowa w art. 24a ust. 4 i ust. 7 ustawy</w:t>
      </w:r>
      <w:r w:rsidRPr="00B77422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PGiK</w:t>
      </w:r>
      <w:proofErr w:type="spellEnd"/>
      <w:r w:rsidRPr="00B77422">
        <w:rPr>
          <w:rFonts w:ascii="Times New Roman" w:eastAsia="Times New Roman" w:hAnsi="Times New Roman" w:cs="Times New Roman"/>
        </w:rPr>
        <w:t>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43" w:lineRule="auto"/>
        <w:ind w:right="973"/>
        <w:jc w:val="both"/>
        <w:rPr>
          <w:rFonts w:ascii="Carlito" w:eastAsia="Times New Roman" w:hAnsi="Carlito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Prace w zakresie modernizacji gruntów i budynków dla każdej części 1-3 podzielone </w:t>
      </w:r>
      <w:r w:rsidRPr="00B77422">
        <w:rPr>
          <w:rFonts w:ascii="Times New Roman" w:eastAsia="Times New Roman" w:hAnsi="Times New Roman" w:cs="Times New Roman"/>
        </w:rPr>
        <w:br/>
        <w:t>są na trzy etapy: Etap I, Etap II, Etap III wskazane w rozdziale</w:t>
      </w:r>
      <w:r w:rsidRPr="00B77422">
        <w:rPr>
          <w:rFonts w:ascii="Times New Roman" w:eastAsia="Times New Roman" w:hAnsi="Times New Roman" w:cs="Times New Roman"/>
          <w:spacing w:val="-12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14"/>
        </w:rPr>
        <w:t>V.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11" w:after="0" w:line="240" w:lineRule="auto"/>
        <w:ind w:hanging="34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Zadania w zakresie każdego Etapu opisane są w rozdziale</w:t>
      </w:r>
      <w:r w:rsidRPr="00B77422">
        <w:rPr>
          <w:rFonts w:ascii="Times New Roman" w:eastAsia="Times New Roman" w:hAnsi="Times New Roman" w:cs="Times New Roman"/>
          <w:spacing w:val="-15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11"/>
        </w:rPr>
        <w:t>IV.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126"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Prace wykonane w ramach każdego z Etapów wymienionych w rozdziale 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IV-V </w:t>
      </w:r>
      <w:r w:rsidRPr="00B77422">
        <w:rPr>
          <w:rFonts w:ascii="Times New Roman" w:eastAsia="Times New Roman" w:hAnsi="Times New Roman" w:cs="Times New Roman"/>
        </w:rPr>
        <w:t>podlegają kontroli przez Zamawiającego.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2"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spacing w:val="-3"/>
        </w:rPr>
        <w:t xml:space="preserve">Warunkiem </w:t>
      </w:r>
      <w:r w:rsidRPr="00B77422">
        <w:rPr>
          <w:rFonts w:ascii="Times New Roman" w:eastAsia="Times New Roman" w:hAnsi="Times New Roman" w:cs="Times New Roman"/>
        </w:rPr>
        <w:t>przystąpienia do kolejnego Etapu prac, jest pozytywny odbiór dotychczas zrealizowanego Etapu.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left="1616" w:right="970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Wykonawcy przysługuje wynagrodzenie za każdy ukończony Etap prac, zgodnie </w:t>
      </w:r>
    </w:p>
    <w:p w:rsidR="00B77422" w:rsidRPr="00B77422" w:rsidRDefault="00B77422" w:rsidP="00B77422">
      <w:pPr>
        <w:widowControl w:val="0"/>
        <w:tabs>
          <w:tab w:val="left" w:pos="1619"/>
        </w:tabs>
        <w:autoSpaceDE w:val="0"/>
        <w:autoSpaceDN w:val="0"/>
        <w:spacing w:after="0" w:line="360" w:lineRule="auto"/>
        <w:ind w:left="1616" w:right="97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z</w:t>
      </w:r>
      <w:r w:rsidRPr="00B77422">
        <w:rPr>
          <w:rFonts w:ascii="Times New Roman" w:eastAsia="Times New Roman" w:hAnsi="Times New Roman" w:cs="Times New Roman"/>
          <w:spacing w:val="2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rozdziałem VI. Wynagrodzenie Wykonawcy będzie wypłacane na podstawie poprawnie wystawionej faktury dostarczonej Zamawiającemu na podstawie pozytywnego Protokołu odbioru Etapu.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252" w:lineRule="exact"/>
        <w:ind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Czynności nadzoru i kontroli wykona Zamawiający i obejmować one będą m.in.: 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1619"/>
        </w:tabs>
        <w:autoSpaceDE w:val="0"/>
        <w:autoSpaceDN w:val="0"/>
        <w:spacing w:before="86" w:after="0" w:line="240" w:lineRule="auto"/>
        <w:ind w:right="972" w:hanging="36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sprawdzanie poprawności oraz terminowości prac wykonywanych przez</w:t>
      </w:r>
      <w:r w:rsidRPr="00B77422">
        <w:rPr>
          <w:rFonts w:ascii="Times New Roman" w:eastAsia="Times New Roman" w:hAnsi="Times New Roman" w:cs="Times New Roman"/>
          <w:spacing w:val="-19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Wykonawcę,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2339"/>
        </w:tabs>
        <w:autoSpaceDE w:val="0"/>
        <w:autoSpaceDN w:val="0"/>
        <w:spacing w:before="124" w:after="0" w:line="240" w:lineRule="auto"/>
        <w:ind w:hanging="36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bieżący monitoring</w:t>
      </w:r>
      <w:r w:rsidRPr="00B77422">
        <w:rPr>
          <w:rFonts w:ascii="Times New Roman" w:eastAsia="Times New Roman" w:hAnsi="Times New Roman" w:cs="Times New Roman"/>
          <w:spacing w:val="-6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prac,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2339"/>
          <w:tab w:val="left" w:pos="3671"/>
          <w:tab w:val="left" w:pos="5089"/>
          <w:tab w:val="left" w:pos="6657"/>
          <w:tab w:val="left" w:pos="7329"/>
          <w:tab w:val="left" w:pos="8821"/>
        </w:tabs>
        <w:autoSpaceDE w:val="0"/>
        <w:autoSpaceDN w:val="0"/>
        <w:spacing w:before="126" w:after="0" w:line="350" w:lineRule="auto"/>
        <w:ind w:right="976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weryfikacja</w:t>
      </w:r>
      <w:r w:rsidRPr="00B77422">
        <w:rPr>
          <w:rFonts w:ascii="Times New Roman" w:eastAsia="Times New Roman" w:hAnsi="Times New Roman" w:cs="Times New Roman"/>
        </w:rPr>
        <w:tab/>
        <w:t>poprawności</w:t>
      </w:r>
      <w:r w:rsidRPr="00B77422">
        <w:rPr>
          <w:rFonts w:ascii="Times New Roman" w:eastAsia="Times New Roman" w:hAnsi="Times New Roman" w:cs="Times New Roman"/>
        </w:rPr>
        <w:tab/>
        <w:t>merytorycznej</w:t>
      </w:r>
      <w:r w:rsidRPr="00B77422">
        <w:rPr>
          <w:rFonts w:ascii="Times New Roman" w:eastAsia="Times New Roman" w:hAnsi="Times New Roman" w:cs="Times New Roman"/>
        </w:rPr>
        <w:tab/>
        <w:t>oraz</w:t>
      </w:r>
      <w:r w:rsidRPr="00B77422">
        <w:rPr>
          <w:rFonts w:ascii="Times New Roman" w:eastAsia="Times New Roman" w:hAnsi="Times New Roman" w:cs="Times New Roman"/>
        </w:rPr>
        <w:tab/>
        <w:t>topologicznej</w:t>
      </w:r>
      <w:r w:rsidRPr="00B77422">
        <w:rPr>
          <w:rFonts w:ascii="Times New Roman" w:eastAsia="Times New Roman" w:hAnsi="Times New Roman" w:cs="Times New Roman"/>
        </w:rPr>
        <w:tab/>
      </w:r>
      <w:r w:rsidRPr="00B77422">
        <w:rPr>
          <w:rFonts w:ascii="Times New Roman" w:eastAsia="Times New Roman" w:hAnsi="Times New Roman" w:cs="Times New Roman"/>
          <w:spacing w:val="-3"/>
        </w:rPr>
        <w:t xml:space="preserve">utworzonych </w:t>
      </w:r>
      <w:r w:rsidRPr="00B77422">
        <w:rPr>
          <w:rFonts w:ascii="Times New Roman" w:eastAsia="Times New Roman" w:hAnsi="Times New Roman" w:cs="Times New Roman"/>
        </w:rPr>
        <w:t>i modyfikowanych</w:t>
      </w:r>
      <w:r w:rsidRPr="00B77422">
        <w:rPr>
          <w:rFonts w:ascii="Times New Roman" w:eastAsia="Times New Roman" w:hAnsi="Times New Roman" w:cs="Times New Roman"/>
          <w:spacing w:val="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danych,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2339"/>
        </w:tabs>
        <w:autoSpaceDE w:val="0"/>
        <w:autoSpaceDN w:val="0"/>
        <w:spacing w:before="5" w:after="0" w:line="240" w:lineRule="auto"/>
        <w:ind w:hanging="36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opiniowanie zagadnień wymagających uzgodnienia z</w:t>
      </w:r>
      <w:r w:rsidRPr="00B77422">
        <w:rPr>
          <w:rFonts w:ascii="Times New Roman" w:eastAsia="Times New Roman" w:hAnsi="Times New Roman" w:cs="Times New Roman"/>
          <w:spacing w:val="-9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Wykonawcą,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2339"/>
        </w:tabs>
        <w:autoSpaceDE w:val="0"/>
        <w:autoSpaceDN w:val="0"/>
        <w:spacing w:before="126" w:after="0" w:line="240" w:lineRule="auto"/>
        <w:ind w:hanging="36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kontrolę terenową oraz kontrolę merytoryczną wyników prac na każdym</w:t>
      </w:r>
      <w:r w:rsidRPr="00B77422">
        <w:rPr>
          <w:rFonts w:ascii="Times New Roman" w:eastAsia="Times New Roman" w:hAnsi="Times New Roman" w:cs="Times New Roman"/>
          <w:spacing w:val="-9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Etapie.</w:t>
      </w:r>
    </w:p>
    <w:p w:rsidR="00B77422" w:rsidRPr="00B77422" w:rsidRDefault="00B77422" w:rsidP="00B77422">
      <w:pPr>
        <w:widowControl w:val="0"/>
        <w:tabs>
          <w:tab w:val="left" w:pos="2339"/>
        </w:tabs>
        <w:autoSpaceDE w:val="0"/>
        <w:autoSpaceDN w:val="0"/>
        <w:spacing w:before="126" w:after="0" w:line="240" w:lineRule="auto"/>
        <w:ind w:left="2338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 przypadku sytuacji i spraw nieuregulowanych w przepisach prawa, umowie, projekcie modernizacji oraz warunkach  technicznych  Wykonawca  dokona  szczegółowych  ustaleń z Zamawiającym.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Wyklucza </w:t>
      </w:r>
      <w:r w:rsidRPr="00B77422">
        <w:rPr>
          <w:rFonts w:ascii="Times New Roman" w:eastAsia="Times New Roman" w:hAnsi="Times New Roman" w:cs="Times New Roman"/>
        </w:rPr>
        <w:t>się stosowanie przez Wykonawcę rozwiązań nieuzgodnionych z Zamawiającym. Ustalenia między Zamawiającym i W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ykonawcą </w:t>
      </w:r>
      <w:r w:rsidRPr="00B77422">
        <w:rPr>
          <w:rFonts w:ascii="Times New Roman" w:eastAsia="Times New Roman" w:hAnsi="Times New Roman" w:cs="Times New Roman"/>
        </w:rPr>
        <w:t>zostaną spisane w dzienniku robót.</w:t>
      </w:r>
    </w:p>
    <w:p w:rsidR="00B77422" w:rsidRPr="00B77422" w:rsidRDefault="00B77422" w:rsidP="00B77422">
      <w:pPr>
        <w:widowControl w:val="0"/>
        <w:numPr>
          <w:ilvl w:val="0"/>
          <w:numId w:val="12"/>
        </w:numPr>
        <w:tabs>
          <w:tab w:val="left" w:pos="1619"/>
        </w:tabs>
        <w:autoSpaceDE w:val="0"/>
        <w:autoSpaceDN w:val="0"/>
        <w:spacing w:before="1" w:after="0" w:line="360" w:lineRule="auto"/>
        <w:ind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Wykonawca  zobowiązany jest  do wskazania  osób,  które upoważnione  </w:t>
      </w:r>
      <w:r w:rsidRPr="00B77422">
        <w:rPr>
          <w:rFonts w:ascii="Times New Roman" w:eastAsia="Times New Roman" w:hAnsi="Times New Roman" w:cs="Times New Roman"/>
        </w:rPr>
        <w:lastRenderedPageBreak/>
        <w:t xml:space="preserve">będą </w:t>
      </w:r>
      <w:r w:rsidRPr="00B77422">
        <w:rPr>
          <w:rFonts w:ascii="Times New Roman" w:eastAsia="Times New Roman" w:hAnsi="Times New Roman" w:cs="Times New Roman"/>
        </w:rPr>
        <w:br/>
        <w:t>do kontaktów  z Zamawiającym. Wszelkie wnioski, zapytania, informacje między Zamawiającym, i Wykonawcą przekazywane będą w formie pisemnej lub pocztą elektroniczną.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259"/>
        </w:tabs>
        <w:autoSpaceDE w:val="0"/>
        <w:autoSpaceDN w:val="0"/>
        <w:spacing w:after="0" w:line="240" w:lineRule="auto"/>
        <w:ind w:left="1258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6"/>
      <w:bookmarkEnd w:id="6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ZAKRES PRAC </w:t>
      </w:r>
      <w:r w:rsidRPr="00B774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PRZEWIDYWANY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DO WYKONANIA PRZEZ</w:t>
      </w:r>
      <w:r w:rsidRPr="00B77422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WYKONAWCĘ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97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Pozyskanie danych dotyczących: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left="2336" w:right="970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przebiegu granic działek ewidencyjnych, w tym ustaleniu przebiegu granic działek ewidencyjnych, 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left="2336" w:right="970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aktualizacji użytków gruntowych w zakresie terenów zabudowanych </w:t>
      </w:r>
    </w:p>
    <w:p w:rsidR="00B77422" w:rsidRPr="00B77422" w:rsidRDefault="00B77422" w:rsidP="00B77422">
      <w:pPr>
        <w:widowControl w:val="0"/>
        <w:tabs>
          <w:tab w:val="left" w:pos="1619"/>
        </w:tabs>
        <w:autoSpaceDE w:val="0"/>
        <w:autoSpaceDN w:val="0"/>
        <w:spacing w:after="0" w:line="360" w:lineRule="auto"/>
        <w:ind w:left="2336" w:right="97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i zurbanizowanych, 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left="2336" w:right="970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aktualizacji danych dotyczących </w:t>
      </w:r>
      <w:r w:rsidRPr="00B77422">
        <w:rPr>
          <w:rFonts w:ascii="Times New Roman" w:eastAsia="Times New Roman" w:hAnsi="Times New Roman" w:cs="Times New Roman"/>
          <w:spacing w:val="-3"/>
        </w:rPr>
        <w:t>budynków,</w:t>
      </w:r>
    </w:p>
    <w:p w:rsidR="00B77422" w:rsidRPr="00B77422" w:rsidRDefault="00B77422" w:rsidP="00B77422">
      <w:pPr>
        <w:widowControl w:val="0"/>
        <w:numPr>
          <w:ilvl w:val="1"/>
          <w:numId w:val="12"/>
        </w:numPr>
        <w:tabs>
          <w:tab w:val="left" w:pos="1619"/>
        </w:tabs>
        <w:autoSpaceDE w:val="0"/>
        <w:autoSpaceDN w:val="0"/>
        <w:spacing w:after="0" w:line="360" w:lineRule="auto"/>
        <w:ind w:left="2336" w:right="970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wyeliminowanie różnic pomiędzy powierzchnią w części opisowej </w:t>
      </w:r>
      <w:r w:rsidRPr="00B77422">
        <w:rPr>
          <w:rFonts w:ascii="Times New Roman" w:eastAsia="Times New Roman" w:hAnsi="Times New Roman" w:cs="Times New Roman"/>
        </w:rPr>
        <w:br/>
        <w:t xml:space="preserve">i geometrycznej dotyczących działek, </w:t>
      </w:r>
    </w:p>
    <w:p w:rsidR="00B77422" w:rsidRPr="00B77422" w:rsidRDefault="00B77422" w:rsidP="00B77422">
      <w:pPr>
        <w:widowControl w:val="0"/>
        <w:tabs>
          <w:tab w:val="left" w:pos="1619"/>
        </w:tabs>
        <w:autoSpaceDE w:val="0"/>
        <w:autoSpaceDN w:val="0"/>
        <w:spacing w:before="86" w:after="0" w:line="240" w:lineRule="auto"/>
        <w:ind w:left="1618" w:right="97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ab/>
        <w:t>zgodnie z niniejszym projektem modernizacji i przepisami prawa.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ETAP I</w:t>
      </w:r>
    </w:p>
    <w:p w:rsidR="00B77422" w:rsidRPr="00B77422" w:rsidRDefault="00B77422" w:rsidP="00B77422">
      <w:pPr>
        <w:widowControl w:val="0"/>
        <w:autoSpaceDE w:val="0"/>
        <w:autoSpaceDN w:val="0"/>
        <w:spacing w:before="127" w:after="0" w:line="360" w:lineRule="auto"/>
        <w:ind w:left="1618" w:right="975"/>
        <w:jc w:val="both"/>
        <w:rPr>
          <w:rFonts w:ascii="Times New Roman" w:eastAsia="Times New Roman" w:hAnsi="Times New Roman" w:cs="Times New Roman"/>
          <w:b/>
        </w:rPr>
      </w:pPr>
      <w:r w:rsidRPr="00B77422">
        <w:rPr>
          <w:rFonts w:ascii="Times New Roman" w:eastAsia="Times New Roman" w:hAnsi="Times New Roman" w:cs="Times New Roman"/>
          <w:b/>
        </w:rPr>
        <w:t>Zakres prac przewidywany do wykonania przez Wykonawcę obejmuje następujące zadania: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Analiza istniejących materiałów zasobu i ocena ich przydatności, w zakresie możliwości wykorzystania do realizacji prac modernizacyjnych. Porównanie danych w postaci elektronicznej zawartych w części opisowej z danymi zawartymi w części geometrycznej  i w przypadku stwierdzenia rozbieżności wyjaśnienie ich przyczyny oraz</w:t>
      </w:r>
      <w:r w:rsidRPr="00B77422">
        <w:rPr>
          <w:rFonts w:ascii="Times New Roman" w:eastAsia="Times New Roman" w:hAnsi="Times New Roman" w:cs="Times New Roman"/>
          <w:spacing w:val="5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pozyskanie danych niezbędnych do ich wyeliminowania. Sposób i zakres wyeliminowania rozbieżności należy uzgodnić z Zamawiającym.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Pozyskanie danych dotyczących przebiegu granic działek ewidencyjnych </w:t>
      </w:r>
    </w:p>
    <w:p w:rsidR="00B77422" w:rsidRPr="00B77422" w:rsidRDefault="00B77422" w:rsidP="00B77422">
      <w:pPr>
        <w:widowControl w:val="0"/>
        <w:tabs>
          <w:tab w:val="left" w:pos="1979"/>
        </w:tabs>
        <w:autoSpaceDE w:val="0"/>
        <w:autoSpaceDN w:val="0"/>
        <w:spacing w:after="0" w:line="360" w:lineRule="auto"/>
        <w:ind w:left="1978"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i opisujących je punktów granicznych na podstawie materiałów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archiwalnych: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dla działek, których ustalenie granic zostało potwierdzone w </w:t>
      </w:r>
      <w:r w:rsidRPr="00B77422">
        <w:rPr>
          <w:rFonts w:ascii="Times New Roman" w:eastAsia="Times New Roman" w:hAnsi="Times New Roman" w:cs="Times New Roman"/>
        </w:rPr>
        <w:lastRenderedPageBreak/>
        <w:t>protokołach granicznych, w operatach geodezyjnych przyjętych do zasobu, położenie granic działek i opisujących  je  współrzędnych  punktów  granicznych,  należy  przyjąć z tych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opracowań;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before="1" w:after="0" w:line="360" w:lineRule="auto"/>
        <w:ind w:right="97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dla działek, których granice zostały opracowane w lokalnym układzie współrzędnych, a nie ma możliwości odtworzenia dawnej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osnowy, </w:t>
      </w:r>
      <w:r w:rsidRPr="00B77422">
        <w:rPr>
          <w:rFonts w:ascii="Times New Roman" w:eastAsia="Times New Roman" w:hAnsi="Times New Roman" w:cs="Times New Roman"/>
        </w:rPr>
        <w:t>należy dokonać przeliczenia współrzędnych tych granic do obowiązującego układu PL- 2000. Zaleca się odnalezienie znaków granicznych i ich pomiar.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before="1"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Wykonawca zweryfikuje i ustali wartości atrybutów i wymaganych informacji określonych w rozporządzeniu EGIB w zakresie punktów granicznych</w:t>
      </w:r>
      <w:r w:rsidRPr="00B77422">
        <w:rPr>
          <w:rFonts w:ascii="Times New Roman" w:eastAsia="Times New Roman" w:hAnsi="Times New Roman" w:cs="Times New Roman"/>
          <w:spacing w:val="4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na podstawie ww. analiz materiałów archiwalnych. Wykonawca przedstawi zestawienie dotychczasowych i zmienionych atrybutów punktów granicznych.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Przygotowanie wskazanej powyżej dokumentacji wymaganej w Etapie I w postaci operatu technicznego oraz roboczej bazy danych z uwzględnieniem danych pozyskanych w ramach prac opisanych w pkt 1-3.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360" w:lineRule="auto"/>
        <w:ind w:left="1618" w:right="97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Prace Etapu I wyszególnione w pkt 1-3 będą podlegać kontroli przez Zamawiającego.</w:t>
      </w: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3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  <w:spacing w:val="-6"/>
        </w:rPr>
        <w:t>ETAP</w:t>
      </w:r>
      <w:r w:rsidRPr="00B7742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</w:rPr>
        <w:t>II</w:t>
      </w:r>
    </w:p>
    <w:p w:rsidR="00B77422" w:rsidRPr="00B77422" w:rsidRDefault="00B77422" w:rsidP="00B77422">
      <w:pPr>
        <w:widowControl w:val="0"/>
        <w:autoSpaceDE w:val="0"/>
        <w:autoSpaceDN w:val="0"/>
        <w:spacing w:before="126" w:after="0" w:line="360" w:lineRule="auto"/>
        <w:ind w:left="1618" w:right="978"/>
        <w:jc w:val="both"/>
        <w:rPr>
          <w:rFonts w:ascii="Times New Roman" w:eastAsia="Times New Roman" w:hAnsi="Times New Roman" w:cs="Times New Roman"/>
          <w:b/>
        </w:rPr>
      </w:pPr>
      <w:r w:rsidRPr="00B77422">
        <w:rPr>
          <w:rFonts w:ascii="Times New Roman" w:eastAsia="Times New Roman" w:hAnsi="Times New Roman" w:cs="Times New Roman"/>
          <w:b/>
        </w:rPr>
        <w:t>Zakres prac przewidywany do wykonania przez Wykonawcę obejmuje następujące zadania: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Wykonawca (przed przystąpieniem do czynności ustalenia przebiegu granic działek ewidencyjnych) zorganizuje zebranie informacyjne dla właścicieli i władających nieruchomościami zlokalizowanymi na obszarze objętym modernizacją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 przy współudziale samorządu gminy i sołtysa wsi. Na zebraniu przedstawi istotne informacje  o zakresie prac modernizacyjnych, przysługującym właścicielom prawach i obowiązkach oraz harmonogramie prac. Uprzednio o organizowanym spotkaniu zawiadomi Zamawiającego.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Ustalenie przebiegu granic przez określenie i pomiar punktów granicznych oraz sporządzenie stosownej dokumentacji, zgodnie z zasadami określonymi w § 32 i 33 rozporządzenia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. Dotyczy ok. </w:t>
      </w:r>
      <w:r w:rsidRPr="00B77422">
        <w:rPr>
          <w:rFonts w:ascii="Times New Roman" w:eastAsia="Times New Roman" w:hAnsi="Times New Roman" w:cs="Times New Roman"/>
          <w:b/>
        </w:rPr>
        <w:t xml:space="preserve">242 </w:t>
      </w:r>
      <w:r w:rsidRPr="00B77422">
        <w:rPr>
          <w:rFonts w:ascii="Times New Roman" w:eastAsia="Times New Roman" w:hAnsi="Times New Roman" w:cs="Times New Roman"/>
        </w:rPr>
        <w:t>działek ewidencyjnych.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lastRenderedPageBreak/>
        <w:t xml:space="preserve">Skompletowanie materiałów i informacji zgromadzonych w </w:t>
      </w:r>
      <w:proofErr w:type="spellStart"/>
      <w:r w:rsidRPr="00B77422">
        <w:rPr>
          <w:rFonts w:ascii="Times New Roman" w:eastAsia="Times New Roman" w:hAnsi="Times New Roman" w:cs="Times New Roman"/>
          <w:i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 xml:space="preserve">, uzupełnionych </w:t>
      </w:r>
      <w:r w:rsidRPr="00B77422">
        <w:rPr>
          <w:rFonts w:ascii="Times New Roman" w:eastAsia="Times New Roman" w:hAnsi="Times New Roman" w:cs="Times New Roman"/>
        </w:rPr>
        <w:br/>
        <w:t xml:space="preserve">w niezbędnym zakresie terenowymi pomiarami geodezyjnymi oraz czynnościami ustalenia przebiegu granic, w celu wyeliminowania rozbieżności występujących </w:t>
      </w:r>
      <w:r w:rsidRPr="00B77422">
        <w:rPr>
          <w:rFonts w:ascii="Times New Roman" w:eastAsia="Times New Roman" w:hAnsi="Times New Roman" w:cs="Times New Roman"/>
        </w:rPr>
        <w:br/>
        <w:t>na granicach sąsiadujących ze sobą obrębów ewidencyjnych.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Pomiarem należy objąć wszystkie budynki nie ujawnione w bazie ewidencji gruntów </w:t>
      </w:r>
      <w:r w:rsidRPr="00B77422">
        <w:rPr>
          <w:rFonts w:ascii="Times New Roman" w:eastAsia="Times New Roman" w:hAnsi="Times New Roman" w:cs="Times New Roman"/>
        </w:rPr>
        <w:br/>
        <w:t xml:space="preserve">i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budynków oraz te </w:t>
      </w:r>
      <w:r w:rsidRPr="00B77422">
        <w:rPr>
          <w:rFonts w:ascii="Times New Roman" w:eastAsia="Times New Roman" w:hAnsi="Times New Roman" w:cs="Times New Roman"/>
        </w:rPr>
        <w:t>które  zostały przebudowane lub rozbudowane.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3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Pozyskanie opisowych danych ewidencyjnych dotyczących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budynków, </w:t>
      </w:r>
      <w:r w:rsidRPr="00B77422">
        <w:rPr>
          <w:rFonts w:ascii="Times New Roman" w:eastAsia="Times New Roman" w:hAnsi="Times New Roman" w:cs="Times New Roman"/>
        </w:rPr>
        <w:t>obiektów trawle związanych z budynkami oraz lokali na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podstawie: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left="2699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dokumentacji </w:t>
      </w:r>
      <w:proofErr w:type="spellStart"/>
      <w:r w:rsidRPr="00B77422">
        <w:rPr>
          <w:rFonts w:ascii="Times New Roman" w:eastAsia="Times New Roman" w:hAnsi="Times New Roman" w:cs="Times New Roman"/>
        </w:rPr>
        <w:t>architektoniczno</w:t>
      </w:r>
      <w:proofErr w:type="spellEnd"/>
      <w:r w:rsidRPr="00B77422">
        <w:rPr>
          <w:rFonts w:ascii="Times New Roman" w:eastAsia="Times New Roman" w:hAnsi="Times New Roman" w:cs="Times New Roman"/>
        </w:rPr>
        <w:t>–budowlanej,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left="2699" w:hanging="36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dokumentacji zgromadzonej w</w:t>
      </w:r>
      <w:r w:rsidRPr="00B7742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  <w:i/>
        </w:rPr>
        <w:t>pzgik</w:t>
      </w:r>
      <w:proofErr w:type="spellEnd"/>
      <w:r w:rsidRPr="00B77422">
        <w:rPr>
          <w:rFonts w:ascii="Times New Roman" w:eastAsia="Times New Roman" w:hAnsi="Times New Roman" w:cs="Times New Roman"/>
        </w:rPr>
        <w:t>,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left="2699"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wyników pomiarów geodezyjnych oraz wywiadu terenowego,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left="2699"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danych zawartych w innych rejestrach,</w:t>
      </w:r>
    </w:p>
    <w:p w:rsidR="00B77422" w:rsidRPr="00B77422" w:rsidRDefault="00B77422" w:rsidP="00B77422">
      <w:pPr>
        <w:widowControl w:val="0"/>
        <w:numPr>
          <w:ilvl w:val="1"/>
          <w:numId w:val="14"/>
        </w:numPr>
        <w:tabs>
          <w:tab w:val="left" w:pos="2699"/>
        </w:tabs>
        <w:autoSpaceDE w:val="0"/>
        <w:autoSpaceDN w:val="0"/>
        <w:spacing w:after="0" w:line="360" w:lineRule="auto"/>
        <w:ind w:left="2699"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 informacji uzyskanych od właścicieli nieruchomości lub władających.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4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Porównanie prowadzonej przez starostę mapy ewidencyjnej z terenem w zakresie użytków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gruntowych zabudowanych i zurbanizowanych.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before="120" w:after="0" w:line="360" w:lineRule="auto"/>
        <w:ind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Obliczenie powierzchni działek ewidencyjnych oraz rozliczenie użytków gruntowych i konturów klasyfikacyjnych zgodnie z przepisami § 16 rozporządzenia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</w:rPr>
        <w:br/>
        <w:t xml:space="preserve">i § 41 rozporządzenia w sprawie standardów oraz sporządzenie dokumentacji </w:t>
      </w:r>
      <w:r w:rsidRPr="00B77422">
        <w:rPr>
          <w:rFonts w:ascii="Times New Roman" w:eastAsia="Times New Roman" w:hAnsi="Times New Roman" w:cs="Times New Roman"/>
        </w:rPr>
        <w:br/>
        <w:t xml:space="preserve">do wprowadzenia zmian w bazie danych ewidencji gruntów i </w:t>
      </w:r>
      <w:r w:rsidRPr="00B77422">
        <w:rPr>
          <w:rFonts w:ascii="Times New Roman" w:eastAsia="Times New Roman" w:hAnsi="Times New Roman" w:cs="Times New Roman"/>
          <w:spacing w:val="-3"/>
        </w:rPr>
        <w:t>budynków.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Przygotowanie operatu technicznego oraz roboczej bazy danych ewidencji gruntów </w:t>
      </w:r>
      <w:r w:rsidRPr="00B77422">
        <w:rPr>
          <w:rFonts w:ascii="Times New Roman" w:eastAsia="Times New Roman" w:hAnsi="Times New Roman" w:cs="Times New Roman"/>
        </w:rPr>
        <w:br/>
        <w:t>i budynków (plików do zasilenia powiatowej bazy danych w uzgodnionym formacie .</w:t>
      </w:r>
      <w:proofErr w:type="spellStart"/>
      <w:r w:rsidRPr="00B77422">
        <w:rPr>
          <w:rFonts w:ascii="Times New Roman" w:eastAsia="Times New Roman" w:hAnsi="Times New Roman" w:cs="Times New Roman"/>
        </w:rPr>
        <w:t>kcd</w:t>
      </w:r>
      <w:proofErr w:type="spellEnd"/>
      <w:r w:rsidRPr="00B77422">
        <w:rPr>
          <w:rFonts w:ascii="Times New Roman" w:eastAsia="Times New Roman" w:hAnsi="Times New Roman" w:cs="Times New Roman"/>
        </w:rPr>
        <w:t>), zaktualizowanej o wyniki prac wyszczególnionych w pkt 7-12 oraz prac wskazanych w warunkach technicznych.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48" w:lineRule="auto"/>
        <w:ind w:right="975"/>
        <w:jc w:val="both"/>
        <w:rPr>
          <w:rFonts w:ascii="Times New Roman" w:eastAsia="Times New Roman" w:hAnsi="Times New Roman" w:cs="Times New Roman"/>
          <w:sz w:val="24"/>
        </w:rPr>
      </w:pPr>
      <w:r w:rsidRPr="00B77422">
        <w:rPr>
          <w:rFonts w:ascii="Times New Roman" w:eastAsia="Times New Roman" w:hAnsi="Times New Roman" w:cs="Times New Roman"/>
        </w:rPr>
        <w:t xml:space="preserve">Przygotowanie projektu operatu opisowo-kartograficznego, który </w:t>
      </w:r>
      <w:r w:rsidRPr="00B77422">
        <w:rPr>
          <w:rFonts w:ascii="Times New Roman" w:eastAsia="Times New Roman" w:hAnsi="Times New Roman" w:cs="Times New Roman"/>
        </w:rPr>
        <w:lastRenderedPageBreak/>
        <w:t>będzie podlegał wyłożeniu do wglądu zainteresowanych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podmiotów.</w:t>
      </w:r>
    </w:p>
    <w:p w:rsidR="00B77422" w:rsidRPr="00B77422" w:rsidRDefault="00B77422" w:rsidP="00B77422">
      <w:pPr>
        <w:widowControl w:val="0"/>
        <w:tabs>
          <w:tab w:val="left" w:pos="1979"/>
        </w:tabs>
        <w:autoSpaceDE w:val="0"/>
        <w:autoSpaceDN w:val="0"/>
        <w:spacing w:after="0" w:line="348" w:lineRule="auto"/>
        <w:ind w:left="1978" w:right="975"/>
        <w:jc w:val="both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7" w:after="0" w:line="360" w:lineRule="auto"/>
        <w:ind w:left="1618" w:right="9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Prace Etapu II wyszególnione w pkt 4-12 będą podlegać kontroli przez Zamawiającego.</w:t>
      </w:r>
    </w:p>
    <w:p w:rsidR="00B77422" w:rsidRPr="00B77422" w:rsidRDefault="00B77422" w:rsidP="00B774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" w:after="0" w:line="240" w:lineRule="auto"/>
        <w:ind w:left="161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ETAP III</w:t>
      </w:r>
    </w:p>
    <w:p w:rsidR="00B77422" w:rsidRPr="00B77422" w:rsidRDefault="00B77422" w:rsidP="00B77422">
      <w:pPr>
        <w:widowControl w:val="0"/>
        <w:autoSpaceDE w:val="0"/>
        <w:autoSpaceDN w:val="0"/>
        <w:spacing w:before="126" w:after="0" w:line="360" w:lineRule="auto"/>
        <w:ind w:left="1618" w:right="975"/>
        <w:jc w:val="both"/>
        <w:rPr>
          <w:rFonts w:ascii="Times New Roman" w:eastAsia="Times New Roman" w:hAnsi="Times New Roman" w:cs="Times New Roman"/>
          <w:b/>
        </w:rPr>
      </w:pPr>
      <w:r w:rsidRPr="00B77422">
        <w:rPr>
          <w:rFonts w:ascii="Times New Roman" w:eastAsia="Times New Roman" w:hAnsi="Times New Roman" w:cs="Times New Roman"/>
          <w:b/>
        </w:rPr>
        <w:t>Zakres prac przewidywany do wykonania przez Wykonawcę obejmuje następujące zadania: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5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Wykonawca będzie uczestniczył w wyłożeniu projektu operatu opisowo-kartograficznego do publicznego wglądu.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68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Wykonawca weźmie udział w rozpatrzeniu zgłoszonych do projektu operatu opisowo- kartograficznego uwag oraz wykona prace geodezyjne wraz z dokumentacją niezbędną do wprowadzenia zmian w projekcie operatu opisowo-kartograficznego wynikających z uwzględnionych uwag, a także weźmie udział w rozstrzygnięciu zastrzeżeń do operatu ewidencji gruntów i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3"/>
        </w:rPr>
        <w:t>budynków.</w:t>
      </w:r>
    </w:p>
    <w:p w:rsidR="00B77422" w:rsidRPr="00B77422" w:rsidRDefault="00B77422" w:rsidP="00B77422">
      <w:pPr>
        <w:widowControl w:val="0"/>
        <w:numPr>
          <w:ilvl w:val="0"/>
          <w:numId w:val="14"/>
        </w:numPr>
        <w:tabs>
          <w:tab w:val="left" w:pos="1979"/>
        </w:tabs>
        <w:autoSpaceDE w:val="0"/>
        <w:autoSpaceDN w:val="0"/>
        <w:spacing w:after="0" w:line="360" w:lineRule="auto"/>
        <w:ind w:right="97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Wykonawca przygotuje i przekaże Zamawiającemu pliki danych w uzgodnionym formacie umożliwiające zasilenie bazy danych ewidencji gruntów i budynków rezultatami prac modernizacyjnych, zawierającymi w szczególności zmiany wynikające z uznania za zasadne uwag zgłoszonych do projektu operatu opisowo- kartograficznego. Do plików danych służących do zasilenia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Wykonawca </w:t>
      </w:r>
      <w:r w:rsidRPr="00B77422">
        <w:rPr>
          <w:rFonts w:ascii="Times New Roman" w:eastAsia="Times New Roman" w:hAnsi="Times New Roman" w:cs="Times New Roman"/>
        </w:rPr>
        <w:t>załączy raporty kontroli wewnętrznej z wykonanych weryfikacji przed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zasileniem.</w:t>
      </w:r>
    </w:p>
    <w:p w:rsidR="00B77422" w:rsidRPr="00B77422" w:rsidRDefault="00B77422" w:rsidP="00B77422">
      <w:pPr>
        <w:widowControl w:val="0"/>
        <w:tabs>
          <w:tab w:val="left" w:pos="1979"/>
        </w:tabs>
        <w:autoSpaceDE w:val="0"/>
        <w:autoSpaceDN w:val="0"/>
        <w:spacing w:after="0" w:line="360" w:lineRule="auto"/>
        <w:ind w:left="1978" w:right="970"/>
        <w:jc w:val="both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2" w:after="0" w:line="360" w:lineRule="auto"/>
        <w:ind w:left="1618" w:right="9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Prace Etapu III wyszególnione w pkt 13-15 będą podlegać kontroli przez Zamawiającego.</w:t>
      </w:r>
    </w:p>
    <w:p w:rsidR="00B77422" w:rsidRPr="00B77422" w:rsidRDefault="00B77422" w:rsidP="00B77422">
      <w:pPr>
        <w:widowControl w:val="0"/>
        <w:autoSpaceDE w:val="0"/>
        <w:autoSpaceDN w:val="0"/>
        <w:spacing w:before="2" w:after="0" w:line="360" w:lineRule="auto"/>
        <w:ind w:left="1618" w:right="9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72" w:after="0" w:line="240" w:lineRule="auto"/>
        <w:ind w:left="1258" w:hanging="4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7"/>
      <w:bookmarkEnd w:id="7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Podział na Etapy i przewidywane terminy wykonania</w:t>
      </w:r>
      <w:r w:rsidRPr="00B774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prac</w:t>
      </w:r>
    </w:p>
    <w:p w:rsidR="00B77422" w:rsidRPr="00B77422" w:rsidRDefault="00B77422" w:rsidP="00B7742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1739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Wyszczególnione w rozdziale IV prace zostaną wykonane w trzech etapach: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1618" w:right="1131"/>
        <w:rPr>
          <w:rFonts w:ascii="Times New Roman" w:eastAsia="Times New Roman" w:hAnsi="Times New Roman" w:cs="Times New Roman"/>
        </w:rPr>
      </w:pPr>
      <w:bookmarkStart w:id="8" w:name="_Hlk104974333"/>
      <w:r w:rsidRPr="00B77422">
        <w:rPr>
          <w:rFonts w:ascii="Times New Roman" w:eastAsia="Times New Roman" w:hAnsi="Times New Roman" w:cs="Times New Roman"/>
          <w:b/>
        </w:rPr>
        <w:t xml:space="preserve">Etap I </w:t>
      </w:r>
      <w:r w:rsidRPr="00B77422">
        <w:rPr>
          <w:rFonts w:ascii="Times New Roman" w:eastAsia="Times New Roman" w:hAnsi="Times New Roman" w:cs="Times New Roman"/>
        </w:rPr>
        <w:t xml:space="preserve">– obejmować będzie prace wyszczególnione w rozdziale </w:t>
      </w:r>
      <w:r w:rsidRPr="00B77422">
        <w:rPr>
          <w:rFonts w:ascii="Times New Roman" w:eastAsia="Times New Roman" w:hAnsi="Times New Roman" w:cs="Times New Roman"/>
          <w:spacing w:val="-6"/>
        </w:rPr>
        <w:t>IV.1-3.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52" w:lineRule="exact"/>
        <w:ind w:left="1618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lastRenderedPageBreak/>
        <w:t>Termin realizacji I etapu: 2</w:t>
      </w:r>
      <w:r w:rsidRPr="00B774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77422">
        <w:rPr>
          <w:rFonts w:ascii="Times New Roman" w:eastAsia="Times New Roman" w:hAnsi="Times New Roman" w:cs="Times New Roman"/>
          <w:b/>
        </w:rPr>
        <w:t xml:space="preserve">miesięcy </w:t>
      </w:r>
      <w:r w:rsidRPr="00B77422">
        <w:rPr>
          <w:rFonts w:ascii="Times New Roman" w:eastAsia="Times New Roman" w:hAnsi="Times New Roman" w:cs="Times New Roman"/>
        </w:rPr>
        <w:t>od podpisania umowy.</w:t>
      </w:r>
    </w:p>
    <w:p w:rsidR="00B77422" w:rsidRPr="00B77422" w:rsidRDefault="00B77422" w:rsidP="00B77422">
      <w:pPr>
        <w:widowControl w:val="0"/>
        <w:autoSpaceDE w:val="0"/>
        <w:autoSpaceDN w:val="0"/>
        <w:spacing w:before="119" w:after="0" w:line="360" w:lineRule="auto"/>
        <w:ind w:left="1618" w:right="1131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Etap II </w:t>
      </w:r>
      <w:r w:rsidRPr="00B77422">
        <w:rPr>
          <w:rFonts w:ascii="Times New Roman" w:eastAsia="Times New Roman" w:hAnsi="Times New Roman" w:cs="Times New Roman"/>
        </w:rPr>
        <w:t xml:space="preserve">– obejmować będzie prace wyszczególnione w rozdziale </w:t>
      </w:r>
      <w:r w:rsidRPr="00B77422">
        <w:rPr>
          <w:rFonts w:ascii="Times New Roman" w:eastAsia="Times New Roman" w:hAnsi="Times New Roman" w:cs="Times New Roman"/>
          <w:spacing w:val="-5"/>
        </w:rPr>
        <w:t>IV.4-12.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52" w:lineRule="exact"/>
        <w:ind w:left="1618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Termin realizacji II etapu: 4 miesięcy </w:t>
      </w:r>
      <w:r w:rsidRPr="00B77422">
        <w:rPr>
          <w:rFonts w:ascii="Times New Roman" w:eastAsia="Times New Roman" w:hAnsi="Times New Roman" w:cs="Times New Roman"/>
        </w:rPr>
        <w:t>od daty podpisania umowy.</w:t>
      </w:r>
    </w:p>
    <w:p w:rsidR="00B77422" w:rsidRPr="00B77422" w:rsidRDefault="00B77422" w:rsidP="00B77422">
      <w:pPr>
        <w:widowControl w:val="0"/>
        <w:autoSpaceDE w:val="0"/>
        <w:autoSpaceDN w:val="0"/>
        <w:spacing w:before="126" w:after="0" w:line="360" w:lineRule="auto"/>
        <w:ind w:left="1618" w:right="973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 xml:space="preserve">Etap III </w:t>
      </w:r>
      <w:r w:rsidRPr="00B77422">
        <w:rPr>
          <w:rFonts w:ascii="Times New Roman" w:eastAsia="Times New Roman" w:hAnsi="Times New Roman" w:cs="Times New Roman"/>
        </w:rPr>
        <w:t>– obejmować będzie prace wyszczególnione w rozdziale IV.13-15.</w:t>
      </w:r>
    </w:p>
    <w:p w:rsidR="00B77422" w:rsidRPr="00B77422" w:rsidRDefault="00B77422" w:rsidP="00B77422">
      <w:pPr>
        <w:widowControl w:val="0"/>
        <w:autoSpaceDE w:val="0"/>
        <w:autoSpaceDN w:val="0"/>
        <w:spacing w:before="2" w:after="0" w:line="240" w:lineRule="auto"/>
        <w:ind w:left="1618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  <w:b/>
        </w:rPr>
        <w:t>Termin realizacji III etapu:</w:t>
      </w:r>
      <w:r w:rsidRPr="00B774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77422">
        <w:rPr>
          <w:rFonts w:ascii="Times New Roman" w:eastAsia="Times New Roman" w:hAnsi="Times New Roman" w:cs="Times New Roman"/>
          <w:b/>
        </w:rPr>
        <w:t xml:space="preserve">6 miesięcy </w:t>
      </w:r>
      <w:r w:rsidRPr="00B77422">
        <w:rPr>
          <w:rFonts w:ascii="Times New Roman" w:eastAsia="Times New Roman" w:hAnsi="Times New Roman" w:cs="Times New Roman"/>
        </w:rPr>
        <w:t>od daty od daty podpisania umowy.</w:t>
      </w:r>
    </w:p>
    <w:bookmarkEnd w:id="8"/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898" w:right="972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Zamawiający po każdym zrealizowanym Etapie dokona kontroli wykonanych prac w terminie nie dłuższym, niż 15 dni roboczych od przekazania kompletnej dokumentacji.</w:t>
      </w:r>
    </w:p>
    <w:p w:rsidR="00B77422" w:rsidRPr="00B77422" w:rsidRDefault="00B77422" w:rsidP="00B77422">
      <w:pPr>
        <w:widowControl w:val="0"/>
        <w:tabs>
          <w:tab w:val="left" w:pos="2101"/>
          <w:tab w:val="left" w:pos="2916"/>
          <w:tab w:val="left" w:pos="4134"/>
          <w:tab w:val="left" w:pos="5628"/>
          <w:tab w:val="left" w:pos="6319"/>
          <w:tab w:val="left" w:pos="7460"/>
          <w:tab w:val="left" w:pos="8435"/>
          <w:tab w:val="left" w:pos="9225"/>
        </w:tabs>
        <w:autoSpaceDE w:val="0"/>
        <w:autoSpaceDN w:val="0"/>
        <w:spacing w:before="67" w:after="0" w:line="360" w:lineRule="auto"/>
        <w:ind w:left="898" w:right="973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Pozytywny protokół weryfikacji przedstawiony przez</w:t>
      </w:r>
      <w:r w:rsidRPr="00B77422">
        <w:rPr>
          <w:rFonts w:ascii="Times New Roman" w:eastAsia="Times New Roman" w:hAnsi="Times New Roman" w:cs="Times New Roman"/>
        </w:rPr>
        <w:tab/>
        <w:t xml:space="preserve">Zamawiającego będzie </w:t>
      </w:r>
      <w:r w:rsidRPr="00B77422">
        <w:rPr>
          <w:rFonts w:ascii="Times New Roman" w:eastAsia="Times New Roman" w:hAnsi="Times New Roman" w:cs="Times New Roman"/>
          <w:spacing w:val="-3"/>
        </w:rPr>
        <w:t xml:space="preserve">stanowił </w:t>
      </w:r>
      <w:r w:rsidRPr="00B77422">
        <w:rPr>
          <w:rFonts w:ascii="Times New Roman" w:eastAsia="Times New Roman" w:hAnsi="Times New Roman" w:cs="Times New Roman"/>
        </w:rPr>
        <w:t>podstawę do odbioru</w:t>
      </w:r>
      <w:r w:rsidRPr="00B77422">
        <w:rPr>
          <w:rFonts w:ascii="Times New Roman" w:eastAsia="Times New Roman" w:hAnsi="Times New Roman" w:cs="Times New Roman"/>
          <w:spacing w:val="-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Etapu.</w:t>
      </w: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ind w:left="898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4" w:after="0" w:line="240" w:lineRule="auto"/>
        <w:ind w:left="89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Termin realizacji Etapu rozumiany jest jako odbiór Etapu.</w:t>
      </w:r>
    </w:p>
    <w:p w:rsidR="00B77422" w:rsidRPr="00B77422" w:rsidRDefault="00B77422" w:rsidP="00B77422">
      <w:pPr>
        <w:widowControl w:val="0"/>
        <w:autoSpaceDE w:val="0"/>
        <w:autoSpaceDN w:val="0"/>
        <w:spacing w:before="126" w:after="0" w:line="240" w:lineRule="auto"/>
        <w:ind w:left="898"/>
        <w:jc w:val="both"/>
        <w:rPr>
          <w:rFonts w:ascii="Times New Roman" w:eastAsia="Times New Roman" w:hAnsi="Times New Roman" w:cs="Times New Roman"/>
          <w:b/>
        </w:rPr>
      </w:pPr>
      <w:r w:rsidRPr="00B77422">
        <w:rPr>
          <w:rFonts w:ascii="Times New Roman" w:eastAsia="Times New Roman" w:hAnsi="Times New Roman" w:cs="Times New Roman"/>
          <w:b/>
        </w:rPr>
        <w:t>Wykonawca zobowiązany jest uwzględnić przewidywany czas na kontrolę.</w:t>
      </w:r>
    </w:p>
    <w:p w:rsidR="00B77422" w:rsidRPr="00B77422" w:rsidRDefault="00B77422" w:rsidP="00B77422">
      <w:pPr>
        <w:widowControl w:val="0"/>
        <w:autoSpaceDE w:val="0"/>
        <w:autoSpaceDN w:val="0"/>
        <w:spacing w:before="122" w:after="0" w:line="360" w:lineRule="auto"/>
        <w:ind w:left="898" w:right="1131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22" w:after="0" w:line="360" w:lineRule="auto"/>
        <w:ind w:left="898" w:right="113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 xml:space="preserve">Każdy z Etapów będzie rozliczany osobno, na podstawie pozytywnego protokołu odbioru </w:t>
      </w:r>
      <w:r w:rsidRPr="00B77422">
        <w:rPr>
          <w:rFonts w:ascii="Times New Roman" w:eastAsia="Times New Roman" w:hAnsi="Times New Roman" w:cs="Times New Roman"/>
        </w:rPr>
        <w:br/>
        <w:t>i faktury złożonej przez Wykonawcę.</w:t>
      </w:r>
    </w:p>
    <w:p w:rsidR="00B77422" w:rsidRPr="00B77422" w:rsidRDefault="00B77422" w:rsidP="00B77422">
      <w:pPr>
        <w:widowControl w:val="0"/>
        <w:autoSpaceDE w:val="0"/>
        <w:autoSpaceDN w:val="0"/>
        <w:spacing w:before="122" w:after="0" w:line="360" w:lineRule="auto"/>
        <w:ind w:left="898" w:right="1131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206" w:after="0" w:line="240" w:lineRule="auto"/>
        <w:ind w:left="1318" w:hanging="4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ookmark8"/>
      <w:bookmarkEnd w:id="9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Przewidywany koszt przedsięwzięcia oraz sposób jego</w:t>
      </w:r>
      <w:r w:rsidRPr="00B7742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finansowania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widowControl w:val="0"/>
        <w:numPr>
          <w:ilvl w:val="0"/>
          <w:numId w:val="16"/>
        </w:numPr>
        <w:tabs>
          <w:tab w:val="left" w:pos="1144"/>
        </w:tabs>
        <w:autoSpaceDE w:val="0"/>
        <w:autoSpaceDN w:val="0"/>
        <w:spacing w:after="0" w:line="240" w:lineRule="auto"/>
        <w:ind w:hanging="24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Przewidywany</w:t>
      </w:r>
      <w:r w:rsidRPr="00B77422">
        <w:rPr>
          <w:rFonts w:ascii="Times New Roman" w:eastAsia="Times New Roman" w:hAnsi="Times New Roman" w:cs="Times New Roman"/>
          <w:spacing w:val="21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koszt</w:t>
      </w:r>
      <w:r w:rsidRPr="00B77422">
        <w:rPr>
          <w:rFonts w:ascii="Times New Roman" w:eastAsia="Times New Roman" w:hAnsi="Times New Roman" w:cs="Times New Roman"/>
          <w:spacing w:val="24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przedsięwzięcia</w:t>
      </w:r>
      <w:r w:rsidRPr="00B77422">
        <w:rPr>
          <w:rFonts w:ascii="Times New Roman" w:eastAsia="Times New Roman" w:hAnsi="Times New Roman" w:cs="Times New Roman"/>
          <w:spacing w:val="2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modernizacji</w:t>
      </w:r>
      <w:r w:rsidRPr="00B77422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Pr="00B77422">
        <w:rPr>
          <w:rFonts w:ascii="Times New Roman" w:eastAsia="Times New Roman" w:hAnsi="Times New Roman" w:cs="Times New Roman"/>
        </w:rPr>
        <w:t>EGiB</w:t>
      </w:r>
      <w:proofErr w:type="spellEnd"/>
      <w:r w:rsidRPr="00B77422">
        <w:rPr>
          <w:rFonts w:ascii="Times New Roman" w:eastAsia="Times New Roman" w:hAnsi="Times New Roman" w:cs="Times New Roman"/>
          <w:spacing w:val="22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obrębu Niedźwiedzica</w:t>
      </w:r>
      <w:r w:rsidRPr="00B77422">
        <w:rPr>
          <w:rFonts w:ascii="Times New Roman" w:eastAsia="Times New Roman" w:hAnsi="Times New Roman" w:cs="Times New Roman"/>
          <w:spacing w:val="23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wynosi:</w:t>
      </w:r>
    </w:p>
    <w:p w:rsidR="00B77422" w:rsidRPr="00B77422" w:rsidRDefault="00B77422" w:rsidP="00B77422">
      <w:pPr>
        <w:widowControl w:val="0"/>
        <w:autoSpaceDE w:val="0"/>
        <w:autoSpaceDN w:val="0"/>
        <w:spacing w:before="131" w:after="0" w:line="240" w:lineRule="auto"/>
        <w:ind w:left="898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B77422">
        <w:rPr>
          <w:rFonts w:ascii="Times New Roman" w:eastAsia="Times New Roman" w:hAnsi="Times New Roman" w:cs="Times New Roman"/>
          <w:b/>
          <w:bCs/>
        </w:rPr>
        <w:t>150 000 zł.</w:t>
      </w:r>
    </w:p>
    <w:p w:rsidR="00B77422" w:rsidRPr="00B77422" w:rsidRDefault="00B77422" w:rsidP="00B77422">
      <w:pPr>
        <w:widowControl w:val="0"/>
        <w:autoSpaceDE w:val="0"/>
        <w:autoSpaceDN w:val="0"/>
        <w:spacing w:before="122" w:after="0" w:line="360" w:lineRule="auto"/>
        <w:ind w:left="898" w:right="976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Z uwagi na zmieniające się warunki dostaw i usług technologii informatycznych oraz wykonawstwa geodezyjnego koszt realizacji zamówienia może ulec zmianie i zostanie skalkulowany do aktualnych cen rynkowych umożlwiający realizację zamówienia.</w:t>
      </w:r>
    </w:p>
    <w:p w:rsidR="00B77422" w:rsidRPr="00B77422" w:rsidRDefault="00B77422" w:rsidP="00B77422">
      <w:pPr>
        <w:widowControl w:val="0"/>
        <w:numPr>
          <w:ilvl w:val="0"/>
          <w:numId w:val="16"/>
        </w:numPr>
        <w:tabs>
          <w:tab w:val="left" w:pos="1115"/>
        </w:tabs>
        <w:autoSpaceDE w:val="0"/>
        <w:autoSpaceDN w:val="0"/>
        <w:spacing w:after="0" w:line="252" w:lineRule="exact"/>
        <w:ind w:left="1114" w:hanging="217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Wykonawcy za każdy zrealizowany Etap zamówienia przysługuje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 </w:t>
      </w:r>
      <w:r w:rsidRPr="00B77422">
        <w:rPr>
          <w:rFonts w:ascii="Times New Roman" w:eastAsia="Times New Roman" w:hAnsi="Times New Roman" w:cs="Times New Roman"/>
        </w:rPr>
        <w:t>wynagrodzenie:</w:t>
      </w:r>
    </w:p>
    <w:p w:rsidR="00B77422" w:rsidRPr="00B77422" w:rsidRDefault="00B77422" w:rsidP="00B77422">
      <w:pPr>
        <w:widowControl w:val="0"/>
        <w:numPr>
          <w:ilvl w:val="1"/>
          <w:numId w:val="16"/>
        </w:numPr>
        <w:tabs>
          <w:tab w:val="left" w:pos="1847"/>
        </w:tabs>
        <w:autoSpaceDE w:val="0"/>
        <w:autoSpaceDN w:val="0"/>
        <w:spacing w:before="126"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Etap I – 20 % kwoty</w:t>
      </w:r>
      <w:r w:rsidRPr="00B77422">
        <w:rPr>
          <w:rFonts w:ascii="Times New Roman" w:eastAsia="Times New Roman" w:hAnsi="Times New Roman" w:cs="Times New Roman"/>
          <w:spacing w:val="-7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4"/>
        </w:rPr>
        <w:t>umowy,</w:t>
      </w:r>
    </w:p>
    <w:p w:rsidR="00B77422" w:rsidRPr="00B77422" w:rsidRDefault="00B77422" w:rsidP="00B77422">
      <w:pPr>
        <w:widowControl w:val="0"/>
        <w:numPr>
          <w:ilvl w:val="1"/>
          <w:numId w:val="16"/>
        </w:numPr>
        <w:tabs>
          <w:tab w:val="left" w:pos="1859"/>
        </w:tabs>
        <w:autoSpaceDE w:val="0"/>
        <w:autoSpaceDN w:val="0"/>
        <w:spacing w:before="126" w:after="0" w:line="240" w:lineRule="auto"/>
        <w:ind w:left="1858" w:hanging="241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Etap II – 70 % kwoty</w:t>
      </w:r>
      <w:r w:rsidRPr="00B77422">
        <w:rPr>
          <w:rFonts w:ascii="Times New Roman" w:eastAsia="Times New Roman" w:hAnsi="Times New Roman" w:cs="Times New Roman"/>
          <w:spacing w:val="-8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3"/>
        </w:rPr>
        <w:t>umowy,</w:t>
      </w:r>
    </w:p>
    <w:p w:rsidR="00B77422" w:rsidRPr="00B77422" w:rsidRDefault="00B77422" w:rsidP="00B77422">
      <w:pPr>
        <w:widowControl w:val="0"/>
        <w:numPr>
          <w:ilvl w:val="1"/>
          <w:numId w:val="16"/>
        </w:numPr>
        <w:tabs>
          <w:tab w:val="left" w:pos="1847"/>
        </w:tabs>
        <w:autoSpaceDE w:val="0"/>
        <w:autoSpaceDN w:val="0"/>
        <w:spacing w:before="129" w:after="0" w:line="240" w:lineRule="auto"/>
        <w:ind w:hanging="229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Etap III – 10 % kwoty</w:t>
      </w:r>
      <w:r w:rsidRPr="00B77422">
        <w:rPr>
          <w:rFonts w:ascii="Times New Roman" w:eastAsia="Times New Roman" w:hAnsi="Times New Roman" w:cs="Times New Roman"/>
          <w:spacing w:val="-5"/>
        </w:rPr>
        <w:t xml:space="preserve"> </w:t>
      </w:r>
      <w:r w:rsidRPr="00B77422">
        <w:rPr>
          <w:rFonts w:ascii="Times New Roman" w:eastAsia="Times New Roman" w:hAnsi="Times New Roman" w:cs="Times New Roman"/>
          <w:spacing w:val="-4"/>
        </w:rPr>
        <w:t>umowy.</w:t>
      </w:r>
    </w:p>
    <w:p w:rsidR="00B77422" w:rsidRPr="00B77422" w:rsidRDefault="00B77422" w:rsidP="00B77422">
      <w:pPr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spacing w:before="126" w:after="0" w:line="360" w:lineRule="auto"/>
        <w:ind w:left="898" w:right="980"/>
        <w:jc w:val="both"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Finansowanie tego projektu będzie realizowane z dotacji celowej Wojewody oraz ze środków własnych budżetu powiatu.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B77422" w:rsidRPr="00B77422" w:rsidRDefault="00B77422" w:rsidP="00B77422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1134" w:hanging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9"/>
      <w:bookmarkEnd w:id="10"/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Przewidywany sposób wyłonienia Wykonawcy</w:t>
      </w:r>
      <w:r w:rsidRPr="00B7742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prac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B77422" w:rsidRPr="00B77422" w:rsidRDefault="00B77422" w:rsidP="00B77422">
      <w:pPr>
        <w:autoSpaceDN w:val="0"/>
        <w:spacing w:after="0" w:line="360" w:lineRule="auto"/>
        <w:ind w:left="851" w:right="972"/>
        <w:contextualSpacing/>
        <w:rPr>
          <w:rFonts w:ascii="Times New Roman" w:eastAsia="Times New Roman" w:hAnsi="Times New Roman" w:cs="Times New Roman"/>
        </w:rPr>
      </w:pPr>
      <w:r w:rsidRPr="00B77422">
        <w:rPr>
          <w:rFonts w:ascii="Times New Roman" w:eastAsia="Times New Roman" w:hAnsi="Times New Roman" w:cs="Times New Roman"/>
        </w:rPr>
        <w:t>Wykonawca prac zostanie wybrany w wyniku przeprowadzenia postępowania bez zastosowania ustawy – Prawo zamówień publicznych, zgodnie z art. 2, ust. 1 pkt. 1 ustawy z dnia 11 września 2019 roku – Prawo zamówień publicznych (tekst jednolity Dz. U. z 2021 roku poz. 1129 ze zm.).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360" w:lineRule="auto"/>
        <w:ind w:left="898" w:right="970"/>
        <w:jc w:val="both"/>
        <w:rPr>
          <w:rFonts w:ascii="Times New Roman" w:eastAsia="Times New Roman" w:hAnsi="Times New Roman" w:cs="Times New Roman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0"/>
        </w:rPr>
      </w:pP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</w:r>
      <w:r w:rsidRPr="00B77422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Pr="00B77422">
        <w:rPr>
          <w:rFonts w:ascii="Times New Roman" w:eastAsia="Times New Roman" w:hAnsi="Times New Roman" w:cs="Times New Roman"/>
          <w:sz w:val="20"/>
        </w:rPr>
        <w:t>S T A R O S T A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7140"/>
        <w:rPr>
          <w:rFonts w:ascii="Times New Roman" w:eastAsia="Times New Roman" w:hAnsi="Times New Roman" w:cs="Times New Roman"/>
          <w:sz w:val="20"/>
        </w:rPr>
      </w:pPr>
      <w:r w:rsidRPr="00B77422">
        <w:rPr>
          <w:rFonts w:ascii="Times New Roman" w:eastAsia="Times New Roman" w:hAnsi="Times New Roman" w:cs="Times New Roman"/>
          <w:sz w:val="20"/>
        </w:rPr>
        <w:t xml:space="preserve">    Krzysztof Kwiatkowski</w:t>
      </w:r>
    </w:p>
    <w:p w:rsidR="00B77422" w:rsidRPr="00B77422" w:rsidRDefault="00B77422" w:rsidP="00B77422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ind w:left="7140" w:firstLine="340"/>
        <w:rPr>
          <w:rFonts w:ascii="Arial" w:eastAsia="Times New Roman" w:hAnsi="Times New Roman" w:cs="Times New Roman"/>
          <w:sz w:val="23"/>
        </w:rPr>
      </w:pPr>
      <w:r w:rsidRPr="00B77422">
        <w:rPr>
          <w:rFonts w:ascii="Times New Roman" w:eastAsia="Times New Roman" w:hAnsi="Times New Roman" w:cs="Times New Roman"/>
          <w:sz w:val="14"/>
        </w:rPr>
        <w:t>(podpisano</w:t>
      </w:r>
      <w:r w:rsidRPr="00B77422">
        <w:rPr>
          <w:rFonts w:ascii="Times New Roman" w:eastAsia="Times New Roman" w:hAnsi="Times New Roman" w:cs="Times New Roman"/>
          <w:spacing w:val="-13"/>
          <w:sz w:val="14"/>
        </w:rPr>
        <w:t xml:space="preserve"> </w:t>
      </w:r>
      <w:r w:rsidRPr="00B77422">
        <w:rPr>
          <w:rFonts w:ascii="Times New Roman" w:eastAsia="Times New Roman" w:hAnsi="Times New Roman" w:cs="Times New Roman"/>
          <w:sz w:val="14"/>
        </w:rPr>
        <w:t>elektronicznie)</w:t>
      </w:r>
    </w:p>
    <w:p w:rsidR="00B77422" w:rsidRPr="00B77422" w:rsidRDefault="00B77422" w:rsidP="00B774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sz w:val="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sz w:val="24"/>
          <w:szCs w:val="24"/>
        </w:rPr>
      </w:pPr>
      <w:r w:rsidRPr="00B77422">
        <w:rPr>
          <w:rFonts w:ascii="Times New Roman" w:eastAsia="Times New Roman" w:hAnsi="Times New Roman" w:cs="Times New Roman"/>
          <w:b/>
          <w:bCs/>
          <w:sz w:val="24"/>
          <w:szCs w:val="24"/>
        </w:rPr>
        <w:t>Wykaz działek przewidywanych do ustalenia</w:t>
      </w: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sz w:val="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sz w:val="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2240"/>
        <w:gridCol w:w="1404"/>
      </w:tblGrid>
      <w:tr w:rsidR="00B77422" w:rsidRPr="00B77422" w:rsidTr="00B77422">
        <w:trPr>
          <w:trHeight w:val="504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Lp</w:t>
            </w:r>
            <w:proofErr w:type="spellEnd"/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Identyfikator</w:t>
            </w:r>
            <w:proofErr w:type="spellEnd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działki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Powierzchnia</w:t>
            </w:r>
            <w:proofErr w:type="spellEnd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ewidencyjna</w:t>
            </w:r>
            <w:proofErr w:type="spellEnd"/>
          </w:p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(ha)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10.93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3.78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3.21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022108_2.0005.125/1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2.35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3.25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022108_2.0005.52/2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1.66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022108_2.0005.144/2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022108_2.0005.77/3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5.31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022108_2.0005.79/2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022108_2.0005.124/1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022108_2.0005.65/1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2.46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3.46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3.91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022108_2.0005.44/5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1.18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022108_2.0005.44/7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022108_2.0005.86/1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3.83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2.80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2.98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3.59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3.91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022108_2.0005.43/1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2.88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022108_2.0005.65/2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022108_2.0005.122/1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1.17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7.39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6.71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2.49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022108_2.0005.109/2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2.68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022108_2.0005.116/1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3.78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022108_2.0005.118/1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022108_2.0005.52/1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022108_2.0005.152/6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1.64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022108_2.0005.147/6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022108_2.0005.153/1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022108_2.0005.150/4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1.59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022108_2.0005.153/2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022108_2.0005.147/1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022108_2.0005.85/2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022108_2.0005.44/4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6.57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1.69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022108_2.0005.161/3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022108_2.0005.124/2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2.22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2.17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022108_2.0005.45/2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11.00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6.42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022108_2.0005.54/1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3.90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1.77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1.77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7.96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022108_2.0005.109/1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022108_2.0005.113/1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3.80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2.06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4.35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2.51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lastRenderedPageBreak/>
              <w:t>79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6.21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022108_2.0005.240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022108_2.0005.241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022108_2.0005.180/3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022108_2.0005.180/5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022108_2.0005.68/2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7.72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022108_2.0005.199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022108_2.0005.41/4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022108_2.0005.122/2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022108_2.0005.222/2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022108_2.0005.107/4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8.35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022108_2.0005.10/7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5.48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022108_2.0005.31/3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1.98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022108_2.0005.138/1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1.49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13.49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3.18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022108_2.0005.128/4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022108_2.0005.153/3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022108_2.0005.69/2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022108_2.0005.44/8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022108_2.0005.152/3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022108_2.0005.76/1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022108_2.0005.45/1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022108_2.0005.130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022108_2.0005.45/3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4.60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022108_2.0005.44/6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2.80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022108_2.0005.110/2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1.26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022108_2.0005.113/2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1.07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022108_2.0005.113/3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022108_2.0005.113/4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022108_2.0005.114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022108_2.0005.87/2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1.29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022108_2.0005.88/2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022108_2.0005.89/1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022108_2.0005.33/2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022108_2.0005.222/1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022108_2.0005.152/5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022108_2.0005.109/3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0.66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022108_2.0005.200/2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022108_2.0005.201/1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022108_2.0005.248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022108_2.0005.242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1.46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022108_2.0005.107/6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0.73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022108_2.0005.107/5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1.00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lastRenderedPageBreak/>
              <w:t>185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17.55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022108_2.0005.9/15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5.54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2.96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022108_2.0005.50/2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022108_2.0005.148/1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022108_2.0005.263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022108_2.0005.179/1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022108_2.0005.41/3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022108_2.0005.41/2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022108_2.0005.99/1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022108_2.0005.72/5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1.69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022108_2.0005.31/1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1.04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022108_2.0005.50/1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1.11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10.25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022108_2.0005.164/3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0.33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022108_2.0005.257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022108_2.0005.46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0.11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0.47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022108_2.0005.229/2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022108_2.0005.9/17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3.99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022108_2.0005.10/4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3.44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022108_2.0005.129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1.39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022108_2.0005.77/4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2.05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022108_2.0005.76/2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3.31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022108_2.0005.69/4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5.34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022108_2.0005.233/7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0.24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1.70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022108_2.0005.182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0.83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022108_2.0005.67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8.97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022108_2.0005.150/6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0.05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0.20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022108_2.0005.89/2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3.15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022108_2.0005.71/14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2.19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022108_2.0005.70/13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3.22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022108_2.0005.260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0.95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022108_2.0005.88/1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4.96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3.38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lastRenderedPageBreak/>
              <w:t>238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022108_2.0005.159/3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3.42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3.09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022108_2.0005.87/1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4.55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022108_2.0005.150/3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5.59</w:t>
            </w:r>
          </w:p>
        </w:tc>
      </w:tr>
      <w:tr w:rsidR="00B77422" w:rsidRPr="00B77422" w:rsidTr="00B77422">
        <w:trPr>
          <w:trHeight w:val="247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022108_2.0005.168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422" w:rsidRPr="00B77422" w:rsidRDefault="00B77422" w:rsidP="00B77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B77422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0.53</w:t>
            </w:r>
          </w:p>
        </w:tc>
      </w:tr>
    </w:tbl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Times New Roman" w:cs="Times New Roman"/>
          <w:sz w:val="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Times New Roman" w:cs="Times New Roman"/>
          <w:sz w:val="8"/>
        </w:rPr>
      </w:pPr>
    </w:p>
    <w:p w:rsidR="00B77422" w:rsidRPr="00B77422" w:rsidRDefault="00B77422" w:rsidP="00B77422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Times New Roman" w:cs="Times New Roman"/>
          <w:sz w:val="8"/>
        </w:rPr>
      </w:pPr>
    </w:p>
    <w:p w:rsidR="00A13595" w:rsidRDefault="00A13595">
      <w:bookmarkStart w:id="11" w:name="_GoBack"/>
      <w:bookmarkEnd w:id="11"/>
    </w:p>
    <w:sectPr w:rsidR="00A1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632"/>
    <w:multiLevelType w:val="hybridMultilevel"/>
    <w:tmpl w:val="62607618"/>
    <w:lvl w:ilvl="0" w:tplc="DF52CBD8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7462FE">
      <w:numFmt w:val="bullet"/>
      <w:lvlText w:val="•"/>
      <w:lvlJc w:val="left"/>
      <w:pPr>
        <w:ind w:left="2228" w:hanging="360"/>
      </w:pPr>
      <w:rPr>
        <w:lang w:val="pl-PL" w:eastAsia="en-US" w:bidi="ar-SA"/>
      </w:rPr>
    </w:lvl>
    <w:lvl w:ilvl="2" w:tplc="2BD29A1E">
      <w:numFmt w:val="bullet"/>
      <w:lvlText w:val="•"/>
      <w:lvlJc w:val="left"/>
      <w:pPr>
        <w:ind w:left="3197" w:hanging="360"/>
      </w:pPr>
      <w:rPr>
        <w:lang w:val="pl-PL" w:eastAsia="en-US" w:bidi="ar-SA"/>
      </w:rPr>
    </w:lvl>
    <w:lvl w:ilvl="3" w:tplc="163E90AE">
      <w:numFmt w:val="bullet"/>
      <w:lvlText w:val="•"/>
      <w:lvlJc w:val="left"/>
      <w:pPr>
        <w:ind w:left="4165" w:hanging="360"/>
      </w:pPr>
      <w:rPr>
        <w:lang w:val="pl-PL" w:eastAsia="en-US" w:bidi="ar-SA"/>
      </w:rPr>
    </w:lvl>
    <w:lvl w:ilvl="4" w:tplc="E6BE879A">
      <w:numFmt w:val="bullet"/>
      <w:lvlText w:val="•"/>
      <w:lvlJc w:val="left"/>
      <w:pPr>
        <w:ind w:left="5134" w:hanging="360"/>
      </w:pPr>
      <w:rPr>
        <w:lang w:val="pl-PL" w:eastAsia="en-US" w:bidi="ar-SA"/>
      </w:rPr>
    </w:lvl>
    <w:lvl w:ilvl="5" w:tplc="82E8979A">
      <w:numFmt w:val="bullet"/>
      <w:lvlText w:val="•"/>
      <w:lvlJc w:val="left"/>
      <w:pPr>
        <w:ind w:left="6103" w:hanging="360"/>
      </w:pPr>
      <w:rPr>
        <w:lang w:val="pl-PL" w:eastAsia="en-US" w:bidi="ar-SA"/>
      </w:rPr>
    </w:lvl>
    <w:lvl w:ilvl="6" w:tplc="87E03BE4">
      <w:numFmt w:val="bullet"/>
      <w:lvlText w:val="•"/>
      <w:lvlJc w:val="left"/>
      <w:pPr>
        <w:ind w:left="7071" w:hanging="360"/>
      </w:pPr>
      <w:rPr>
        <w:lang w:val="pl-PL" w:eastAsia="en-US" w:bidi="ar-SA"/>
      </w:rPr>
    </w:lvl>
    <w:lvl w:ilvl="7" w:tplc="01DA656C">
      <w:numFmt w:val="bullet"/>
      <w:lvlText w:val="•"/>
      <w:lvlJc w:val="left"/>
      <w:pPr>
        <w:ind w:left="8040" w:hanging="360"/>
      </w:pPr>
      <w:rPr>
        <w:lang w:val="pl-PL" w:eastAsia="en-US" w:bidi="ar-SA"/>
      </w:rPr>
    </w:lvl>
    <w:lvl w:ilvl="8" w:tplc="461AA69A">
      <w:numFmt w:val="bullet"/>
      <w:lvlText w:val="•"/>
      <w:lvlJc w:val="left"/>
      <w:pPr>
        <w:ind w:left="9009" w:hanging="360"/>
      </w:pPr>
      <w:rPr>
        <w:lang w:val="pl-PL" w:eastAsia="en-US" w:bidi="ar-SA"/>
      </w:rPr>
    </w:lvl>
  </w:abstractNum>
  <w:abstractNum w:abstractNumId="1">
    <w:nsid w:val="283F22C8"/>
    <w:multiLevelType w:val="hybridMultilevel"/>
    <w:tmpl w:val="17661240"/>
    <w:lvl w:ilvl="0" w:tplc="A6AA588E">
      <w:start w:val="1"/>
      <w:numFmt w:val="decimal"/>
      <w:lvlText w:val="%1)"/>
      <w:lvlJc w:val="left"/>
      <w:pPr>
        <w:ind w:left="1978" w:hanging="360"/>
      </w:pPr>
      <w:rPr>
        <w:w w:val="100"/>
        <w:lang w:val="pl-PL" w:eastAsia="en-US" w:bidi="ar-SA"/>
      </w:rPr>
    </w:lvl>
    <w:lvl w:ilvl="1" w:tplc="BA34CBE6">
      <w:start w:val="1"/>
      <w:numFmt w:val="lowerLetter"/>
      <w:lvlText w:val="%2."/>
      <w:lvlJc w:val="left"/>
      <w:pPr>
        <w:ind w:left="26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1468BAE">
      <w:numFmt w:val="bullet"/>
      <w:lvlText w:val="•"/>
      <w:lvlJc w:val="left"/>
      <w:pPr>
        <w:ind w:left="3616" w:hanging="360"/>
      </w:pPr>
      <w:rPr>
        <w:lang w:val="pl-PL" w:eastAsia="en-US" w:bidi="ar-SA"/>
      </w:rPr>
    </w:lvl>
    <w:lvl w:ilvl="3" w:tplc="2A44C0A2">
      <w:numFmt w:val="bullet"/>
      <w:lvlText w:val="•"/>
      <w:lvlJc w:val="left"/>
      <w:pPr>
        <w:ind w:left="4532" w:hanging="360"/>
      </w:pPr>
      <w:rPr>
        <w:lang w:val="pl-PL" w:eastAsia="en-US" w:bidi="ar-SA"/>
      </w:rPr>
    </w:lvl>
    <w:lvl w:ilvl="4" w:tplc="A07C5B64">
      <w:numFmt w:val="bullet"/>
      <w:lvlText w:val="•"/>
      <w:lvlJc w:val="left"/>
      <w:pPr>
        <w:ind w:left="5448" w:hanging="360"/>
      </w:pPr>
      <w:rPr>
        <w:lang w:val="pl-PL" w:eastAsia="en-US" w:bidi="ar-SA"/>
      </w:rPr>
    </w:lvl>
    <w:lvl w:ilvl="5" w:tplc="60B2F560">
      <w:numFmt w:val="bullet"/>
      <w:lvlText w:val="•"/>
      <w:lvlJc w:val="left"/>
      <w:pPr>
        <w:ind w:left="6365" w:hanging="360"/>
      </w:pPr>
      <w:rPr>
        <w:lang w:val="pl-PL" w:eastAsia="en-US" w:bidi="ar-SA"/>
      </w:rPr>
    </w:lvl>
    <w:lvl w:ilvl="6" w:tplc="FD041962">
      <w:numFmt w:val="bullet"/>
      <w:lvlText w:val="•"/>
      <w:lvlJc w:val="left"/>
      <w:pPr>
        <w:ind w:left="7281" w:hanging="360"/>
      </w:pPr>
      <w:rPr>
        <w:lang w:val="pl-PL" w:eastAsia="en-US" w:bidi="ar-SA"/>
      </w:rPr>
    </w:lvl>
    <w:lvl w:ilvl="7" w:tplc="46D488EE">
      <w:numFmt w:val="bullet"/>
      <w:lvlText w:val="•"/>
      <w:lvlJc w:val="left"/>
      <w:pPr>
        <w:ind w:left="8197" w:hanging="360"/>
      </w:pPr>
      <w:rPr>
        <w:lang w:val="pl-PL" w:eastAsia="en-US" w:bidi="ar-SA"/>
      </w:rPr>
    </w:lvl>
    <w:lvl w:ilvl="8" w:tplc="85D81416">
      <w:numFmt w:val="bullet"/>
      <w:lvlText w:val="•"/>
      <w:lvlJc w:val="left"/>
      <w:pPr>
        <w:ind w:left="9113" w:hanging="360"/>
      </w:pPr>
      <w:rPr>
        <w:lang w:val="pl-PL" w:eastAsia="en-US" w:bidi="ar-SA"/>
      </w:rPr>
    </w:lvl>
  </w:abstractNum>
  <w:abstractNum w:abstractNumId="2">
    <w:nsid w:val="2A2A38BB"/>
    <w:multiLevelType w:val="hybridMultilevel"/>
    <w:tmpl w:val="3BD8294A"/>
    <w:lvl w:ilvl="0" w:tplc="588A2A1C">
      <w:start w:val="1"/>
      <w:numFmt w:val="decimal"/>
      <w:lvlText w:val="%1)"/>
      <w:lvlJc w:val="left"/>
      <w:pPr>
        <w:ind w:left="1618" w:hanging="360"/>
      </w:pPr>
      <w:rPr>
        <w:w w:val="100"/>
        <w:lang w:val="pl-PL" w:eastAsia="en-US" w:bidi="ar-SA"/>
      </w:rPr>
    </w:lvl>
    <w:lvl w:ilvl="1" w:tplc="D6503FDC">
      <w:numFmt w:val="bullet"/>
      <w:lvlText w:val=""/>
      <w:lvlJc w:val="left"/>
      <w:pPr>
        <w:ind w:left="23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36CDB44">
      <w:numFmt w:val="bullet"/>
      <w:lvlText w:val="•"/>
      <w:lvlJc w:val="left"/>
      <w:pPr>
        <w:ind w:left="3296" w:hanging="360"/>
      </w:pPr>
      <w:rPr>
        <w:lang w:val="pl-PL" w:eastAsia="en-US" w:bidi="ar-SA"/>
      </w:rPr>
    </w:lvl>
    <w:lvl w:ilvl="3" w:tplc="6A8051CA">
      <w:numFmt w:val="bullet"/>
      <w:lvlText w:val="•"/>
      <w:lvlJc w:val="left"/>
      <w:pPr>
        <w:ind w:left="4252" w:hanging="360"/>
      </w:pPr>
      <w:rPr>
        <w:lang w:val="pl-PL" w:eastAsia="en-US" w:bidi="ar-SA"/>
      </w:rPr>
    </w:lvl>
    <w:lvl w:ilvl="4" w:tplc="22C680C0">
      <w:numFmt w:val="bullet"/>
      <w:lvlText w:val="•"/>
      <w:lvlJc w:val="left"/>
      <w:pPr>
        <w:ind w:left="5208" w:hanging="360"/>
      </w:pPr>
      <w:rPr>
        <w:lang w:val="pl-PL" w:eastAsia="en-US" w:bidi="ar-SA"/>
      </w:rPr>
    </w:lvl>
    <w:lvl w:ilvl="5" w:tplc="DEE0E2E0">
      <w:numFmt w:val="bullet"/>
      <w:lvlText w:val="•"/>
      <w:lvlJc w:val="left"/>
      <w:pPr>
        <w:ind w:left="6165" w:hanging="360"/>
      </w:pPr>
      <w:rPr>
        <w:lang w:val="pl-PL" w:eastAsia="en-US" w:bidi="ar-SA"/>
      </w:rPr>
    </w:lvl>
    <w:lvl w:ilvl="6" w:tplc="5CB2A00E">
      <w:numFmt w:val="bullet"/>
      <w:lvlText w:val="•"/>
      <w:lvlJc w:val="left"/>
      <w:pPr>
        <w:ind w:left="7121" w:hanging="360"/>
      </w:pPr>
      <w:rPr>
        <w:lang w:val="pl-PL" w:eastAsia="en-US" w:bidi="ar-SA"/>
      </w:rPr>
    </w:lvl>
    <w:lvl w:ilvl="7" w:tplc="A000B890">
      <w:numFmt w:val="bullet"/>
      <w:lvlText w:val="•"/>
      <w:lvlJc w:val="left"/>
      <w:pPr>
        <w:ind w:left="8077" w:hanging="360"/>
      </w:pPr>
      <w:rPr>
        <w:lang w:val="pl-PL" w:eastAsia="en-US" w:bidi="ar-SA"/>
      </w:rPr>
    </w:lvl>
    <w:lvl w:ilvl="8" w:tplc="DC44A69C">
      <w:numFmt w:val="bullet"/>
      <w:lvlText w:val="•"/>
      <w:lvlJc w:val="left"/>
      <w:pPr>
        <w:ind w:left="9033" w:hanging="360"/>
      </w:pPr>
      <w:rPr>
        <w:lang w:val="pl-PL" w:eastAsia="en-US" w:bidi="ar-SA"/>
      </w:rPr>
    </w:lvl>
  </w:abstractNum>
  <w:abstractNum w:abstractNumId="3">
    <w:nsid w:val="35C17063"/>
    <w:multiLevelType w:val="hybridMultilevel"/>
    <w:tmpl w:val="C354F0BE"/>
    <w:lvl w:ilvl="0" w:tplc="5E22D2CE">
      <w:start w:val="1"/>
      <w:numFmt w:val="decimal"/>
      <w:lvlText w:val="%1."/>
      <w:lvlJc w:val="left"/>
      <w:pPr>
        <w:ind w:left="1143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187428">
      <w:start w:val="1"/>
      <w:numFmt w:val="lowerLetter"/>
      <w:lvlText w:val="%2)"/>
      <w:lvlJc w:val="left"/>
      <w:pPr>
        <w:ind w:left="18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7E1570">
      <w:numFmt w:val="bullet"/>
      <w:lvlText w:val="•"/>
      <w:lvlJc w:val="left"/>
      <w:pPr>
        <w:ind w:left="2851" w:hanging="228"/>
      </w:pPr>
      <w:rPr>
        <w:lang w:val="pl-PL" w:eastAsia="en-US" w:bidi="ar-SA"/>
      </w:rPr>
    </w:lvl>
    <w:lvl w:ilvl="3" w:tplc="C83430FC">
      <w:numFmt w:val="bullet"/>
      <w:lvlText w:val="•"/>
      <w:lvlJc w:val="left"/>
      <w:pPr>
        <w:ind w:left="3863" w:hanging="228"/>
      </w:pPr>
      <w:rPr>
        <w:lang w:val="pl-PL" w:eastAsia="en-US" w:bidi="ar-SA"/>
      </w:rPr>
    </w:lvl>
    <w:lvl w:ilvl="4" w:tplc="BE66FC82">
      <w:numFmt w:val="bullet"/>
      <w:lvlText w:val="•"/>
      <w:lvlJc w:val="left"/>
      <w:pPr>
        <w:ind w:left="4875" w:hanging="228"/>
      </w:pPr>
      <w:rPr>
        <w:lang w:val="pl-PL" w:eastAsia="en-US" w:bidi="ar-SA"/>
      </w:rPr>
    </w:lvl>
    <w:lvl w:ilvl="5" w:tplc="99D2B696">
      <w:numFmt w:val="bullet"/>
      <w:lvlText w:val="•"/>
      <w:lvlJc w:val="left"/>
      <w:pPr>
        <w:ind w:left="5887" w:hanging="228"/>
      </w:pPr>
      <w:rPr>
        <w:lang w:val="pl-PL" w:eastAsia="en-US" w:bidi="ar-SA"/>
      </w:rPr>
    </w:lvl>
    <w:lvl w:ilvl="6" w:tplc="4874EC02">
      <w:numFmt w:val="bullet"/>
      <w:lvlText w:val="•"/>
      <w:lvlJc w:val="left"/>
      <w:pPr>
        <w:ind w:left="6899" w:hanging="228"/>
      </w:pPr>
      <w:rPr>
        <w:lang w:val="pl-PL" w:eastAsia="en-US" w:bidi="ar-SA"/>
      </w:rPr>
    </w:lvl>
    <w:lvl w:ilvl="7" w:tplc="BF940F0A">
      <w:numFmt w:val="bullet"/>
      <w:lvlText w:val="•"/>
      <w:lvlJc w:val="left"/>
      <w:pPr>
        <w:ind w:left="7910" w:hanging="228"/>
      </w:pPr>
      <w:rPr>
        <w:lang w:val="pl-PL" w:eastAsia="en-US" w:bidi="ar-SA"/>
      </w:rPr>
    </w:lvl>
    <w:lvl w:ilvl="8" w:tplc="4C223CAC">
      <w:numFmt w:val="bullet"/>
      <w:lvlText w:val="•"/>
      <w:lvlJc w:val="left"/>
      <w:pPr>
        <w:ind w:left="8922" w:hanging="228"/>
      </w:pPr>
      <w:rPr>
        <w:lang w:val="pl-PL" w:eastAsia="en-US" w:bidi="ar-SA"/>
      </w:rPr>
    </w:lvl>
  </w:abstractNum>
  <w:abstractNum w:abstractNumId="4">
    <w:nsid w:val="48FA68A3"/>
    <w:multiLevelType w:val="multilevel"/>
    <w:tmpl w:val="203A9A4C"/>
    <w:lvl w:ilvl="0">
      <w:start w:val="1"/>
      <w:numFmt w:val="upperRoman"/>
      <w:lvlText w:val="%1."/>
      <w:lvlJc w:val="left"/>
      <w:pPr>
        <w:ind w:left="1558" w:hanging="660"/>
      </w:pPr>
      <w:rPr>
        <w:b/>
        <w:bCs/>
        <w:spacing w:val="-28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338" w:hanging="10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296" w:hanging="108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52" w:hanging="108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8" w:hanging="108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65" w:hanging="108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21" w:hanging="108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77" w:hanging="108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033" w:hanging="1080"/>
      </w:pPr>
      <w:rPr>
        <w:lang w:val="pl-PL" w:eastAsia="en-US" w:bidi="ar-SA"/>
      </w:rPr>
    </w:lvl>
  </w:abstractNum>
  <w:abstractNum w:abstractNumId="5">
    <w:nsid w:val="5CD6416B"/>
    <w:multiLevelType w:val="hybridMultilevel"/>
    <w:tmpl w:val="C9FC4F08"/>
    <w:lvl w:ilvl="0" w:tplc="6D32AEBE">
      <w:start w:val="1"/>
      <w:numFmt w:val="decimal"/>
      <w:lvlText w:val="%1."/>
      <w:lvlJc w:val="left"/>
      <w:pPr>
        <w:ind w:left="1618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pl-PL" w:eastAsia="en-US" w:bidi="ar-SA"/>
      </w:rPr>
    </w:lvl>
    <w:lvl w:ilvl="1" w:tplc="3CACFAEC">
      <w:start w:val="1"/>
      <w:numFmt w:val="lowerLetter"/>
      <w:lvlText w:val="%2)"/>
      <w:lvlJc w:val="left"/>
      <w:pPr>
        <w:ind w:left="23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9E243A2">
      <w:numFmt w:val="bullet"/>
      <w:lvlText w:val="•"/>
      <w:lvlJc w:val="left"/>
      <w:pPr>
        <w:ind w:left="2340" w:hanging="360"/>
      </w:pPr>
      <w:rPr>
        <w:lang w:val="pl-PL" w:eastAsia="en-US" w:bidi="ar-SA"/>
      </w:rPr>
    </w:lvl>
    <w:lvl w:ilvl="3" w:tplc="286AB7C8">
      <w:numFmt w:val="bullet"/>
      <w:lvlText w:val="•"/>
      <w:lvlJc w:val="left"/>
      <w:pPr>
        <w:ind w:left="3415" w:hanging="360"/>
      </w:pPr>
      <w:rPr>
        <w:lang w:val="pl-PL" w:eastAsia="en-US" w:bidi="ar-SA"/>
      </w:rPr>
    </w:lvl>
    <w:lvl w:ilvl="4" w:tplc="11CC22E2">
      <w:numFmt w:val="bullet"/>
      <w:lvlText w:val="•"/>
      <w:lvlJc w:val="left"/>
      <w:pPr>
        <w:ind w:left="4491" w:hanging="360"/>
      </w:pPr>
      <w:rPr>
        <w:lang w:val="pl-PL" w:eastAsia="en-US" w:bidi="ar-SA"/>
      </w:rPr>
    </w:lvl>
    <w:lvl w:ilvl="5" w:tplc="81D2F516">
      <w:numFmt w:val="bullet"/>
      <w:lvlText w:val="•"/>
      <w:lvlJc w:val="left"/>
      <w:pPr>
        <w:ind w:left="5567" w:hanging="360"/>
      </w:pPr>
      <w:rPr>
        <w:lang w:val="pl-PL" w:eastAsia="en-US" w:bidi="ar-SA"/>
      </w:rPr>
    </w:lvl>
    <w:lvl w:ilvl="6" w:tplc="0A2EF326">
      <w:numFmt w:val="bullet"/>
      <w:lvlText w:val="•"/>
      <w:lvlJc w:val="left"/>
      <w:pPr>
        <w:ind w:left="6643" w:hanging="360"/>
      </w:pPr>
      <w:rPr>
        <w:lang w:val="pl-PL" w:eastAsia="en-US" w:bidi="ar-SA"/>
      </w:rPr>
    </w:lvl>
    <w:lvl w:ilvl="7" w:tplc="9E944106">
      <w:numFmt w:val="bullet"/>
      <w:lvlText w:val="•"/>
      <w:lvlJc w:val="left"/>
      <w:pPr>
        <w:ind w:left="7719" w:hanging="360"/>
      </w:pPr>
      <w:rPr>
        <w:lang w:val="pl-PL" w:eastAsia="en-US" w:bidi="ar-SA"/>
      </w:rPr>
    </w:lvl>
    <w:lvl w:ilvl="8" w:tplc="00A6467E">
      <w:numFmt w:val="bullet"/>
      <w:lvlText w:val="•"/>
      <w:lvlJc w:val="left"/>
      <w:pPr>
        <w:ind w:left="8794" w:hanging="360"/>
      </w:pPr>
      <w:rPr>
        <w:lang w:val="pl-PL" w:eastAsia="en-US" w:bidi="ar-SA"/>
      </w:rPr>
    </w:lvl>
  </w:abstractNum>
  <w:abstractNum w:abstractNumId="6">
    <w:nsid w:val="703C7A64"/>
    <w:multiLevelType w:val="hybridMultilevel"/>
    <w:tmpl w:val="617AF35C"/>
    <w:lvl w:ilvl="0" w:tplc="D6262C92">
      <w:start w:val="1"/>
      <w:numFmt w:val="lowerLetter"/>
      <w:lvlText w:val="%1)"/>
      <w:lvlJc w:val="left"/>
      <w:pPr>
        <w:ind w:left="18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0B6A040">
      <w:numFmt w:val="bullet"/>
      <w:lvlText w:val="•"/>
      <w:lvlJc w:val="left"/>
      <w:pPr>
        <w:ind w:left="2750" w:hanging="228"/>
      </w:pPr>
      <w:rPr>
        <w:lang w:val="pl-PL" w:eastAsia="en-US" w:bidi="ar-SA"/>
      </w:rPr>
    </w:lvl>
    <w:lvl w:ilvl="2" w:tplc="477CCF24">
      <w:numFmt w:val="bullet"/>
      <w:lvlText w:val="•"/>
      <w:lvlJc w:val="left"/>
      <w:pPr>
        <w:ind w:left="3661" w:hanging="228"/>
      </w:pPr>
      <w:rPr>
        <w:lang w:val="pl-PL" w:eastAsia="en-US" w:bidi="ar-SA"/>
      </w:rPr>
    </w:lvl>
    <w:lvl w:ilvl="3" w:tplc="562C6F42">
      <w:numFmt w:val="bullet"/>
      <w:lvlText w:val="•"/>
      <w:lvlJc w:val="left"/>
      <w:pPr>
        <w:ind w:left="4571" w:hanging="228"/>
      </w:pPr>
      <w:rPr>
        <w:lang w:val="pl-PL" w:eastAsia="en-US" w:bidi="ar-SA"/>
      </w:rPr>
    </w:lvl>
    <w:lvl w:ilvl="4" w:tplc="B85E5E86">
      <w:numFmt w:val="bullet"/>
      <w:lvlText w:val="•"/>
      <w:lvlJc w:val="left"/>
      <w:pPr>
        <w:ind w:left="5482" w:hanging="228"/>
      </w:pPr>
      <w:rPr>
        <w:lang w:val="pl-PL" w:eastAsia="en-US" w:bidi="ar-SA"/>
      </w:rPr>
    </w:lvl>
    <w:lvl w:ilvl="5" w:tplc="A18016C0">
      <w:numFmt w:val="bullet"/>
      <w:lvlText w:val="•"/>
      <w:lvlJc w:val="left"/>
      <w:pPr>
        <w:ind w:left="6393" w:hanging="228"/>
      </w:pPr>
      <w:rPr>
        <w:lang w:val="pl-PL" w:eastAsia="en-US" w:bidi="ar-SA"/>
      </w:rPr>
    </w:lvl>
    <w:lvl w:ilvl="6" w:tplc="28AE09F2">
      <w:numFmt w:val="bullet"/>
      <w:lvlText w:val="•"/>
      <w:lvlJc w:val="left"/>
      <w:pPr>
        <w:ind w:left="7303" w:hanging="228"/>
      </w:pPr>
      <w:rPr>
        <w:lang w:val="pl-PL" w:eastAsia="en-US" w:bidi="ar-SA"/>
      </w:rPr>
    </w:lvl>
    <w:lvl w:ilvl="7" w:tplc="09A8AD66">
      <w:numFmt w:val="bullet"/>
      <w:lvlText w:val="•"/>
      <w:lvlJc w:val="left"/>
      <w:pPr>
        <w:ind w:left="8214" w:hanging="228"/>
      </w:pPr>
      <w:rPr>
        <w:lang w:val="pl-PL" w:eastAsia="en-US" w:bidi="ar-SA"/>
      </w:rPr>
    </w:lvl>
    <w:lvl w:ilvl="8" w:tplc="BE9298E2">
      <w:numFmt w:val="bullet"/>
      <w:lvlText w:val="•"/>
      <w:lvlJc w:val="left"/>
      <w:pPr>
        <w:ind w:left="9125" w:hanging="228"/>
      </w:pPr>
      <w:rPr>
        <w:lang w:val="pl-PL" w:eastAsia="en-US" w:bidi="ar-SA"/>
      </w:rPr>
    </w:lvl>
  </w:abstractNum>
  <w:abstractNum w:abstractNumId="7">
    <w:nsid w:val="7545372D"/>
    <w:multiLevelType w:val="hybridMultilevel"/>
    <w:tmpl w:val="EF16AE32"/>
    <w:lvl w:ilvl="0" w:tplc="775A33FE">
      <w:start w:val="1"/>
      <w:numFmt w:val="upperRoman"/>
      <w:lvlText w:val="%1.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7B"/>
    <w:rsid w:val="004A147B"/>
    <w:rsid w:val="00A13595"/>
    <w:rsid w:val="00B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422"/>
    <w:pPr>
      <w:widowControl w:val="0"/>
      <w:autoSpaceDE w:val="0"/>
      <w:autoSpaceDN w:val="0"/>
      <w:spacing w:before="1" w:after="0" w:line="240" w:lineRule="auto"/>
      <w:ind w:left="125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77422"/>
    <w:pPr>
      <w:widowControl w:val="0"/>
      <w:autoSpaceDE w:val="0"/>
      <w:autoSpaceDN w:val="0"/>
      <w:spacing w:after="0" w:line="240" w:lineRule="auto"/>
      <w:ind w:left="1618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422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77422"/>
  </w:style>
  <w:style w:type="character" w:customStyle="1" w:styleId="Hipercze1">
    <w:name w:val="Hiperłącze1"/>
    <w:basedOn w:val="Domylnaczcionkaakapitu"/>
    <w:uiPriority w:val="99"/>
    <w:semiHidden/>
    <w:unhideWhenUsed/>
    <w:rsid w:val="00B77422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B77422"/>
    <w:rPr>
      <w:color w:val="800080"/>
      <w:u w:val="single"/>
    </w:rPr>
  </w:style>
  <w:style w:type="paragraph" w:styleId="Spistreci1">
    <w:name w:val="toc 1"/>
    <w:basedOn w:val="Normalny"/>
    <w:autoRedefine/>
    <w:uiPriority w:val="39"/>
    <w:semiHidden/>
    <w:unhideWhenUsed/>
    <w:qFormat/>
    <w:rsid w:val="00B77422"/>
    <w:pPr>
      <w:widowControl w:val="0"/>
      <w:autoSpaceDE w:val="0"/>
      <w:autoSpaceDN w:val="0"/>
      <w:spacing w:before="401" w:after="0" w:line="240" w:lineRule="auto"/>
      <w:ind w:left="1558" w:hanging="6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77422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774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74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774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7422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B77422"/>
    <w:pPr>
      <w:widowControl w:val="0"/>
      <w:autoSpaceDE w:val="0"/>
      <w:autoSpaceDN w:val="0"/>
      <w:spacing w:before="85" w:after="0" w:line="240" w:lineRule="auto"/>
      <w:ind w:left="2120" w:right="1131" w:firstLine="98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77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77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7742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422"/>
    <w:pPr>
      <w:widowControl w:val="0"/>
      <w:autoSpaceDE w:val="0"/>
      <w:autoSpaceDN w:val="0"/>
      <w:spacing w:after="0" w:line="240" w:lineRule="auto"/>
      <w:ind w:left="1618"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77422"/>
    <w:pPr>
      <w:keepNext/>
      <w:keepLines/>
      <w:widowControl/>
      <w:autoSpaceDE/>
      <w:autoSpaceDN/>
      <w:spacing w:before="240" w:line="256" w:lineRule="auto"/>
      <w:ind w:left="0"/>
      <w:outlineLvl w:val="9"/>
    </w:pPr>
    <w:rPr>
      <w:rFonts w:ascii="Cambria" w:hAnsi="Cambria"/>
      <w:b w:val="0"/>
      <w:bCs w:val="0"/>
      <w:color w:val="365F91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74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77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774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422"/>
    <w:pPr>
      <w:widowControl w:val="0"/>
      <w:autoSpaceDE w:val="0"/>
      <w:autoSpaceDN w:val="0"/>
      <w:spacing w:before="1" w:after="0" w:line="240" w:lineRule="auto"/>
      <w:ind w:left="125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77422"/>
    <w:pPr>
      <w:widowControl w:val="0"/>
      <w:autoSpaceDE w:val="0"/>
      <w:autoSpaceDN w:val="0"/>
      <w:spacing w:after="0" w:line="240" w:lineRule="auto"/>
      <w:ind w:left="1618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422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77422"/>
  </w:style>
  <w:style w:type="character" w:customStyle="1" w:styleId="Hipercze1">
    <w:name w:val="Hiperłącze1"/>
    <w:basedOn w:val="Domylnaczcionkaakapitu"/>
    <w:uiPriority w:val="99"/>
    <w:semiHidden/>
    <w:unhideWhenUsed/>
    <w:rsid w:val="00B77422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B77422"/>
    <w:rPr>
      <w:color w:val="800080"/>
      <w:u w:val="single"/>
    </w:rPr>
  </w:style>
  <w:style w:type="paragraph" w:styleId="Spistreci1">
    <w:name w:val="toc 1"/>
    <w:basedOn w:val="Normalny"/>
    <w:autoRedefine/>
    <w:uiPriority w:val="39"/>
    <w:semiHidden/>
    <w:unhideWhenUsed/>
    <w:qFormat/>
    <w:rsid w:val="00B77422"/>
    <w:pPr>
      <w:widowControl w:val="0"/>
      <w:autoSpaceDE w:val="0"/>
      <w:autoSpaceDN w:val="0"/>
      <w:spacing w:before="401" w:after="0" w:line="240" w:lineRule="auto"/>
      <w:ind w:left="1558" w:hanging="6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77422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774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74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774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7422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B77422"/>
    <w:pPr>
      <w:widowControl w:val="0"/>
      <w:autoSpaceDE w:val="0"/>
      <w:autoSpaceDN w:val="0"/>
      <w:spacing w:before="85" w:after="0" w:line="240" w:lineRule="auto"/>
      <w:ind w:left="2120" w:right="1131" w:firstLine="98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B774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77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7742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422"/>
    <w:pPr>
      <w:widowControl w:val="0"/>
      <w:autoSpaceDE w:val="0"/>
      <w:autoSpaceDN w:val="0"/>
      <w:spacing w:after="0" w:line="240" w:lineRule="auto"/>
      <w:ind w:left="1618"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77422"/>
    <w:pPr>
      <w:keepNext/>
      <w:keepLines/>
      <w:widowControl/>
      <w:autoSpaceDE/>
      <w:autoSpaceDN/>
      <w:spacing w:before="240" w:line="256" w:lineRule="auto"/>
      <w:ind w:left="0"/>
      <w:outlineLvl w:val="9"/>
    </w:pPr>
    <w:rPr>
      <w:rFonts w:ascii="Cambria" w:hAnsi="Cambria"/>
      <w:b w:val="0"/>
      <w:bCs w:val="0"/>
      <w:color w:val="365F91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774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77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774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__NIE%20KASOWA&#262;\Modernizacja%20Nied&#378;wiedzica%202022\Projekt%20modernizacji%20Nied&#378;wiedzica%20-%20WERSJA%203%20pop%20z%20dnia%2020.05.2022%20&#8212;%20kopi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__NIE%20KASOWA&#262;\Modernizacja%20Nied&#378;wiedzica%202022\Projekt%20modernizacji%20Nied&#378;wiedzica%20-%20WERSJA%203%20pop%20z%20dnia%2020.05.2022%20&#8212;%20kop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__NIE%20KASOWA&#262;\Modernizacja%20Nied&#378;wiedzica%202022\Projekt%20modernizacji%20Nied&#378;wiedzica%20-%20WERSJA%203%20pop%20z%20dnia%2020.05.2022%20&#8212;%20kopia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4192</Words>
  <Characters>25157</Characters>
  <Application>Microsoft Office Word</Application>
  <DocSecurity>0</DocSecurity>
  <Lines>209</Lines>
  <Paragraphs>58</Paragraphs>
  <ScaleCrop>false</ScaleCrop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Janusz Radomski</cp:lastModifiedBy>
  <cp:revision>3</cp:revision>
  <dcterms:created xsi:type="dcterms:W3CDTF">2022-06-02T12:44:00Z</dcterms:created>
  <dcterms:modified xsi:type="dcterms:W3CDTF">2022-06-02T12:44:00Z</dcterms:modified>
</cp:coreProperties>
</file>