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4" w:rsidRDefault="00B62B34" w:rsidP="009F7CEB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Projekt </w:t>
      </w:r>
    </w:p>
    <w:p w:rsidR="00125DA9" w:rsidRPr="00125DA9" w:rsidRDefault="003F0941" w:rsidP="009F7CEB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Umowa </w:t>
      </w:r>
      <w:r w:rsidR="0014240D">
        <w:rPr>
          <w:rFonts w:asciiTheme="minorHAnsi" w:hAnsiTheme="minorHAnsi" w:cs="Arial"/>
          <w:b/>
          <w:sz w:val="22"/>
          <w:szCs w:val="22"/>
        </w:rPr>
        <w:t>o świ</w:t>
      </w:r>
      <w:r w:rsidR="00546C01">
        <w:rPr>
          <w:rFonts w:asciiTheme="minorHAnsi" w:hAnsiTheme="minorHAnsi" w:cs="Arial"/>
          <w:b/>
          <w:sz w:val="22"/>
          <w:szCs w:val="22"/>
        </w:rPr>
        <w:t>adczenie usługi Nr……</w:t>
      </w:r>
      <w:r w:rsidR="002A0983">
        <w:rPr>
          <w:rFonts w:asciiTheme="minorHAnsi" w:hAnsiTheme="minorHAnsi" w:cs="Arial"/>
          <w:b/>
          <w:sz w:val="22"/>
          <w:szCs w:val="22"/>
        </w:rPr>
        <w:t>…</w:t>
      </w:r>
      <w:r w:rsidR="00BE118C">
        <w:rPr>
          <w:rFonts w:asciiTheme="minorHAnsi" w:hAnsiTheme="minorHAnsi" w:cs="Arial"/>
          <w:b/>
          <w:sz w:val="22"/>
          <w:szCs w:val="22"/>
        </w:rPr>
        <w:t>WIP.7125</w:t>
      </w:r>
      <w:r w:rsidR="00B62B34">
        <w:rPr>
          <w:rFonts w:asciiTheme="minorHAnsi" w:hAnsiTheme="minorHAnsi" w:cs="Arial"/>
          <w:b/>
          <w:sz w:val="22"/>
          <w:szCs w:val="22"/>
        </w:rPr>
        <w:t>.</w:t>
      </w:r>
      <w:r w:rsidR="00BE118C">
        <w:rPr>
          <w:rFonts w:asciiTheme="minorHAnsi" w:hAnsiTheme="minorHAnsi" w:cs="Arial"/>
          <w:b/>
          <w:sz w:val="22"/>
          <w:szCs w:val="22"/>
        </w:rPr>
        <w:t>0</w:t>
      </w:r>
      <w:r w:rsidR="00B62B34">
        <w:rPr>
          <w:rFonts w:asciiTheme="minorHAnsi" w:hAnsiTheme="minorHAnsi" w:cs="Arial"/>
          <w:b/>
          <w:sz w:val="22"/>
          <w:szCs w:val="22"/>
        </w:rPr>
        <w:t>1.</w:t>
      </w:r>
      <w:r w:rsidR="00BE118C">
        <w:rPr>
          <w:rFonts w:asciiTheme="minorHAnsi" w:hAnsiTheme="minorHAnsi" w:cs="Arial"/>
          <w:b/>
          <w:sz w:val="22"/>
          <w:szCs w:val="22"/>
        </w:rPr>
        <w:t>1</w:t>
      </w:r>
      <w:r w:rsidR="00C26B17">
        <w:rPr>
          <w:rFonts w:asciiTheme="minorHAnsi" w:hAnsiTheme="minorHAnsi" w:cs="Arial"/>
          <w:b/>
          <w:sz w:val="22"/>
          <w:szCs w:val="22"/>
        </w:rPr>
        <w:t>.</w:t>
      </w:r>
      <w:r w:rsidR="00B62B34">
        <w:rPr>
          <w:rFonts w:asciiTheme="minorHAnsi" w:hAnsiTheme="minorHAnsi" w:cs="Arial"/>
          <w:b/>
          <w:sz w:val="22"/>
          <w:szCs w:val="22"/>
        </w:rPr>
        <w:t xml:space="preserve">2021   </w:t>
      </w:r>
    </w:p>
    <w:p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25DA9" w:rsidRPr="00125DA9" w:rsidRDefault="003F0941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Niniejsza umowa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>o</w:t>
      </w:r>
      <w:r w:rsidR="000049C6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 xml:space="preserve">świadczenie usługi zwanej dalej „umową”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została zawarta w dniu </w:t>
      </w:r>
      <w:r w:rsidR="00DF183C">
        <w:rPr>
          <w:rFonts w:asciiTheme="minorHAnsi" w:hAnsiTheme="minorHAnsi" w:cs="Arial"/>
          <w:sz w:val="22"/>
          <w:szCs w:val="22"/>
        </w:rPr>
        <w:t>……………….2021</w:t>
      </w:r>
      <w:r>
        <w:rPr>
          <w:rFonts w:asciiTheme="minorHAnsi" w:hAnsiTheme="minorHAnsi" w:cs="Arial"/>
          <w:sz w:val="22"/>
          <w:szCs w:val="22"/>
        </w:rPr>
        <w:t xml:space="preserve"> roku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pomiędzy: </w:t>
      </w:r>
    </w:p>
    <w:p w:rsidR="00125DA9" w:rsidRPr="00125DA9" w:rsidRDefault="00125DA9" w:rsidP="00125DA9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Powiatem Wałbrzyskim z siedzibą w Wałbrzychu przy Al. Wyzwolenia 20-24, NIP 8862633345, Regon 890718018, tel. 74 8460656 lub 74 8460571, fax 74 84 60 517, reprezent</w:t>
      </w:r>
      <w:r w:rsidR="00F60AF3">
        <w:rPr>
          <w:rFonts w:asciiTheme="minorHAnsi" w:hAnsiTheme="minorHAnsi" w:cs="Arial"/>
          <w:sz w:val="22"/>
          <w:szCs w:val="22"/>
        </w:rPr>
        <w:t>owanym przez:</w:t>
      </w:r>
      <w:r w:rsidR="00F60AF3">
        <w:rPr>
          <w:rFonts w:asciiTheme="minorHAnsi" w:hAnsiTheme="minorHAnsi" w:cs="Arial"/>
          <w:sz w:val="22"/>
          <w:szCs w:val="22"/>
        </w:rPr>
        <w:br/>
        <w:t xml:space="preserve">1. Pana Krzysztofa </w:t>
      </w:r>
      <w:r w:rsidRPr="00125DA9">
        <w:rPr>
          <w:rFonts w:asciiTheme="minorHAnsi" w:hAnsiTheme="minorHAnsi" w:cs="Arial"/>
          <w:sz w:val="22"/>
          <w:szCs w:val="22"/>
        </w:rPr>
        <w:t>Kwiatkowskiego   – Starostę Wałbrzyskiego</w:t>
      </w:r>
    </w:p>
    <w:p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2. Panią Iwonę Frankowską        – Wicestarostę Powiatu Wałbrzyskiego </w:t>
      </w:r>
    </w:p>
    <w:p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Zamawiającym</w:t>
      </w:r>
    </w:p>
    <w:p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a</w:t>
      </w:r>
    </w:p>
    <w:p w:rsidR="00C10BC5" w:rsidRDefault="00B62B34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………………………………………………………………………………………………………………………………………………………NIP ………………………………….</w:t>
      </w:r>
      <w:r w:rsidR="00C10BC5">
        <w:rPr>
          <w:rFonts w:asciiTheme="minorHAnsi" w:hAnsiTheme="minorHAnsi" w:cs="Arial"/>
          <w:sz w:val="22"/>
          <w:szCs w:val="22"/>
        </w:rPr>
        <w:t>, R</w:t>
      </w:r>
      <w:r>
        <w:rPr>
          <w:rFonts w:asciiTheme="minorHAnsi" w:hAnsiTheme="minorHAnsi" w:cs="Arial"/>
          <w:sz w:val="22"/>
          <w:szCs w:val="22"/>
        </w:rPr>
        <w:t>EGON…………………………………………….., tel. ……………………………………..</w:t>
      </w:r>
    </w:p>
    <w:p w:rsidR="00C10BC5" w:rsidRDefault="00B62B34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e-mail: ………………………………………………..</w:t>
      </w:r>
    </w:p>
    <w:p w:rsidR="00125DA9" w:rsidRPr="00125DA9" w:rsidRDefault="000D79CF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reprezentowaną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przez:</w:t>
      </w:r>
    </w:p>
    <w:p w:rsidR="00125DA9" w:rsidRPr="00125DA9" w:rsidRDefault="00B62B34" w:rsidP="00C10BC5">
      <w:pPr>
        <w:pStyle w:val="Tekstpodstawowy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Wykonawcą</w:t>
      </w:r>
      <w:r w:rsidRPr="00125DA9">
        <w:rPr>
          <w:rFonts w:asciiTheme="minorHAnsi" w:hAnsiTheme="minorHAnsi" w:cs="Arial"/>
          <w:sz w:val="22"/>
          <w:szCs w:val="22"/>
        </w:rPr>
        <w:t>.</w:t>
      </w:r>
    </w:p>
    <w:p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125DA9">
        <w:rPr>
          <w:rFonts w:asciiTheme="minorHAnsi" w:hAnsiTheme="minorHAnsi" w:cs="Arial"/>
          <w:b/>
          <w:sz w:val="22"/>
          <w:szCs w:val="22"/>
        </w:rPr>
        <w:t xml:space="preserve">§ </w:t>
      </w:r>
      <w:r w:rsidRPr="00125DA9">
        <w:rPr>
          <w:rFonts w:asciiTheme="minorHAnsi" w:hAnsiTheme="minorHAnsi" w:cs="Arial"/>
          <w:b/>
          <w:bCs/>
          <w:sz w:val="22"/>
          <w:szCs w:val="22"/>
        </w:rPr>
        <w:t>1. Postanowienia ogólne.</w:t>
      </w:r>
    </w:p>
    <w:p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bCs/>
          <w:szCs w:val="24"/>
        </w:rPr>
      </w:pPr>
    </w:p>
    <w:p w:rsidR="00125DA9" w:rsidRPr="00125DA9" w:rsidRDefault="00125DA9" w:rsidP="00125DA9">
      <w:pPr>
        <w:pStyle w:val="Tekstpodstawowy"/>
        <w:numPr>
          <w:ilvl w:val="0"/>
          <w:numId w:val="19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Umowa ni</w:t>
      </w:r>
      <w:r w:rsidR="00F67704">
        <w:rPr>
          <w:rFonts w:asciiTheme="minorHAnsi" w:hAnsiTheme="minorHAnsi" w:cs="Arial"/>
          <w:sz w:val="22"/>
          <w:szCs w:val="22"/>
        </w:rPr>
        <w:t>n</w:t>
      </w:r>
      <w:r w:rsidR="00AD2EB1">
        <w:rPr>
          <w:rFonts w:asciiTheme="minorHAnsi" w:hAnsiTheme="minorHAnsi" w:cs="Arial"/>
          <w:sz w:val="22"/>
          <w:szCs w:val="22"/>
        </w:rPr>
        <w:t>iejsza zawarta zgodnie z art. 2 ust.1</w:t>
      </w:r>
      <w:r w:rsidR="00F67704">
        <w:rPr>
          <w:rFonts w:asciiTheme="minorHAnsi" w:hAnsiTheme="minorHAnsi" w:cs="Arial"/>
          <w:sz w:val="22"/>
          <w:szCs w:val="22"/>
        </w:rPr>
        <w:t xml:space="preserve"> pkt. 1</w:t>
      </w:r>
      <w:r w:rsidRPr="00125DA9">
        <w:rPr>
          <w:rFonts w:asciiTheme="minorHAnsi" w:hAnsiTheme="minorHAnsi" w:cs="Arial"/>
          <w:sz w:val="22"/>
          <w:szCs w:val="22"/>
        </w:rPr>
        <w:t xml:space="preserve"> u</w:t>
      </w:r>
      <w:r w:rsidR="00F67704">
        <w:rPr>
          <w:rFonts w:asciiTheme="minorHAnsi" w:hAnsiTheme="minorHAnsi" w:cs="Arial"/>
          <w:sz w:val="22"/>
          <w:szCs w:val="22"/>
        </w:rPr>
        <w:t>stawy  z dnia 11 września 2019</w:t>
      </w:r>
      <w:r w:rsidR="00976F89">
        <w:rPr>
          <w:rFonts w:asciiTheme="minorHAnsi" w:hAnsiTheme="minorHAnsi" w:cs="Arial"/>
          <w:sz w:val="22"/>
          <w:szCs w:val="22"/>
        </w:rPr>
        <w:t xml:space="preserve"> </w:t>
      </w:r>
      <w:r w:rsidRPr="00125DA9">
        <w:rPr>
          <w:rFonts w:asciiTheme="minorHAnsi" w:hAnsiTheme="minorHAnsi" w:cs="Arial"/>
          <w:sz w:val="22"/>
          <w:szCs w:val="22"/>
        </w:rPr>
        <w:t>roku - Prawo zamówień publicznyc</w:t>
      </w:r>
      <w:r w:rsidR="009929AA">
        <w:rPr>
          <w:rFonts w:asciiTheme="minorHAnsi" w:hAnsiTheme="minorHAnsi" w:cs="Arial"/>
          <w:sz w:val="22"/>
          <w:szCs w:val="22"/>
        </w:rPr>
        <w:t>h (</w:t>
      </w:r>
      <w:r w:rsidR="001E6919">
        <w:rPr>
          <w:rFonts w:asciiTheme="minorHAnsi" w:hAnsiTheme="minorHAnsi" w:cs="Arial"/>
          <w:sz w:val="22"/>
          <w:szCs w:val="22"/>
        </w:rPr>
        <w:t>Dz. U. z 2019</w:t>
      </w:r>
      <w:r w:rsidRPr="00125DA9">
        <w:rPr>
          <w:rFonts w:asciiTheme="minorHAnsi" w:hAnsiTheme="minorHAnsi" w:cs="Arial"/>
          <w:sz w:val="22"/>
          <w:szCs w:val="22"/>
        </w:rPr>
        <w:t xml:space="preserve"> roku poz. </w:t>
      </w:r>
      <w:r w:rsidR="00AD2EB1">
        <w:rPr>
          <w:rFonts w:asciiTheme="minorHAnsi" w:hAnsiTheme="minorHAnsi" w:cs="Arial"/>
          <w:sz w:val="22"/>
          <w:szCs w:val="22"/>
        </w:rPr>
        <w:t>20</w:t>
      </w:r>
      <w:r w:rsidR="00F67704">
        <w:rPr>
          <w:rFonts w:asciiTheme="minorHAnsi" w:hAnsiTheme="minorHAnsi" w:cs="Arial"/>
          <w:sz w:val="22"/>
          <w:szCs w:val="22"/>
        </w:rPr>
        <w:t>19 ze zm.</w:t>
      </w:r>
      <w:r w:rsidR="003F157F">
        <w:rPr>
          <w:rFonts w:asciiTheme="minorHAnsi" w:hAnsiTheme="minorHAnsi" w:cs="Arial"/>
          <w:sz w:val="22"/>
          <w:szCs w:val="22"/>
        </w:rPr>
        <w:t xml:space="preserve">) </w:t>
      </w:r>
      <w:r w:rsidRPr="00125DA9">
        <w:rPr>
          <w:rFonts w:asciiTheme="minorHAnsi" w:hAnsiTheme="minorHAnsi" w:cs="Arial"/>
          <w:sz w:val="22"/>
          <w:szCs w:val="22"/>
        </w:rPr>
        <w:t>bez zastosowania ustawy Prawo zamówień publicznych.</w:t>
      </w:r>
      <w:bookmarkStart w:id="0" w:name="_GoBack"/>
      <w:bookmarkEnd w:id="0"/>
    </w:p>
    <w:p w:rsidR="00125DA9" w:rsidRPr="00AD4FA3" w:rsidRDefault="00125DA9" w:rsidP="00125DA9">
      <w:pPr>
        <w:pStyle w:val="Tekstpodstawowy"/>
        <w:widowControl w:val="0"/>
        <w:numPr>
          <w:ilvl w:val="0"/>
          <w:numId w:val="19"/>
        </w:numPr>
        <w:suppressAutoHyphens/>
        <w:spacing w:line="360" w:lineRule="auto"/>
        <w:ind w:left="714" w:hanging="357"/>
        <w:rPr>
          <w:rFonts w:asciiTheme="minorHAnsi" w:hAnsiTheme="minorHAnsi" w:cs="Arial"/>
          <w:color w:val="0D0D0D" w:themeColor="text1" w:themeTint="F2"/>
          <w:sz w:val="22"/>
          <w:szCs w:val="22"/>
          <w:u w:val="single"/>
        </w:rPr>
      </w:pPr>
      <w:r w:rsidRPr="00125DA9">
        <w:rPr>
          <w:rFonts w:asciiTheme="minorHAnsi" w:hAnsiTheme="minorHAnsi" w:cs="Arial"/>
          <w:sz w:val="22"/>
          <w:szCs w:val="22"/>
        </w:rPr>
        <w:t>Przedstawicielami Zamawiającego do koordynacji zakresu prac objętych przedmiotem umowy jest Naczelnik Wydziału Infrastruktury Powiatu i Ochrony Środowiska p</w:t>
      </w:r>
      <w:r>
        <w:rPr>
          <w:rFonts w:asciiTheme="minorHAnsi" w:hAnsiTheme="minorHAnsi" w:cs="Arial"/>
          <w:sz w:val="22"/>
          <w:szCs w:val="22"/>
        </w:rPr>
        <w:t>an Andrzej Sokołowski  tel. 748460</w:t>
      </w:r>
      <w:r w:rsidR="004E13D7">
        <w:rPr>
          <w:rFonts w:asciiTheme="minorHAnsi" w:hAnsiTheme="minorHAnsi" w:cs="Arial"/>
          <w:sz w:val="22"/>
          <w:szCs w:val="22"/>
        </w:rPr>
        <w:t>656 oraz Podinspektor</w:t>
      </w:r>
      <w:r w:rsidRPr="00125DA9">
        <w:rPr>
          <w:rFonts w:asciiTheme="minorHAnsi" w:hAnsiTheme="minorHAnsi" w:cs="Arial"/>
          <w:sz w:val="22"/>
          <w:szCs w:val="22"/>
        </w:rPr>
        <w:t xml:space="preserve"> w Wydziale Infrastruktury Powiatu i Ochro</w:t>
      </w:r>
      <w:r w:rsidR="004E13D7">
        <w:rPr>
          <w:rFonts w:asciiTheme="minorHAnsi" w:hAnsiTheme="minorHAnsi" w:cs="Arial"/>
          <w:sz w:val="22"/>
          <w:szCs w:val="22"/>
        </w:rPr>
        <w:t xml:space="preserve">ny Środowiska pan Marek </w:t>
      </w:r>
      <w:proofErr w:type="spellStart"/>
      <w:r w:rsidR="004E13D7">
        <w:rPr>
          <w:rFonts w:asciiTheme="minorHAnsi" w:hAnsiTheme="minorHAnsi" w:cs="Arial"/>
          <w:sz w:val="22"/>
          <w:szCs w:val="22"/>
        </w:rPr>
        <w:t>Resiak</w:t>
      </w:r>
      <w:proofErr w:type="spellEnd"/>
      <w:r w:rsidR="004E13D7">
        <w:rPr>
          <w:rFonts w:asciiTheme="minorHAnsi" w:hAnsiTheme="minorHAnsi" w:cs="Arial"/>
          <w:sz w:val="22"/>
          <w:szCs w:val="22"/>
        </w:rPr>
        <w:t xml:space="preserve"> tel. 748460 556, e-mail: </w:t>
      </w:r>
      <w:hyperlink r:id="rId9" w:history="1">
        <w:r w:rsidR="004E13D7" w:rsidRPr="00AD4FA3">
          <w:rPr>
            <w:rStyle w:val="Hipercze"/>
            <w:rFonts w:asciiTheme="minorHAnsi" w:hAnsiTheme="minorHAnsi" w:cs="Arial"/>
            <w:color w:val="0D0D0D" w:themeColor="text1" w:themeTint="F2"/>
            <w:sz w:val="22"/>
            <w:szCs w:val="22"/>
          </w:rPr>
          <w:t>remonty@powiatwalbrzyski.pl</w:t>
        </w:r>
      </w:hyperlink>
      <w:r w:rsidR="004E13D7" w:rsidRPr="00AD4FA3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</w:t>
      </w:r>
      <w:r w:rsidRPr="00125DA9">
        <w:rPr>
          <w:rFonts w:asciiTheme="minorHAnsi" w:hAnsiTheme="minorHAnsi" w:cs="Arial"/>
          <w:sz w:val="22"/>
          <w:szCs w:val="22"/>
        </w:rPr>
        <w:t xml:space="preserve"> lub </w:t>
      </w:r>
      <w:r w:rsidR="004E13D7">
        <w:rPr>
          <w:rFonts w:asciiTheme="minorHAnsi" w:hAnsiTheme="minorHAnsi" w:cs="Arial"/>
          <w:sz w:val="22"/>
          <w:szCs w:val="22"/>
        </w:rPr>
        <w:t xml:space="preserve">pan Krzysztof Falkowski tel. 74 8460571 e-mail: </w:t>
      </w:r>
      <w:r w:rsidR="004E13D7" w:rsidRPr="00AD4FA3">
        <w:rPr>
          <w:rFonts w:asciiTheme="minorHAnsi" w:hAnsiTheme="minorHAnsi" w:cs="Arial"/>
          <w:color w:val="0D0D0D" w:themeColor="text1" w:themeTint="F2"/>
          <w:sz w:val="22"/>
          <w:szCs w:val="22"/>
          <w:u w:val="single"/>
        </w:rPr>
        <w:t>k.falkowski</w:t>
      </w:r>
      <w:r w:rsidRPr="00AD4FA3">
        <w:rPr>
          <w:rFonts w:asciiTheme="minorHAnsi" w:hAnsiTheme="minorHAnsi" w:cs="Arial"/>
          <w:color w:val="0D0D0D" w:themeColor="text1" w:themeTint="F2"/>
          <w:sz w:val="22"/>
          <w:szCs w:val="22"/>
          <w:u w:val="single"/>
        </w:rPr>
        <w:t>@powiatwalbrzych.pl.</w:t>
      </w:r>
    </w:p>
    <w:p w:rsidR="00125DA9" w:rsidRPr="00125DA9" w:rsidRDefault="00125DA9" w:rsidP="00125DA9">
      <w:pPr>
        <w:pStyle w:val="Tekstpodstawowywcity2"/>
        <w:numPr>
          <w:ilvl w:val="0"/>
          <w:numId w:val="19"/>
        </w:numPr>
        <w:tabs>
          <w:tab w:val="left" w:pos="-567"/>
        </w:tabs>
        <w:spacing w:after="0" w:line="360" w:lineRule="auto"/>
        <w:ind w:left="714" w:hanging="357"/>
        <w:jc w:val="both"/>
        <w:rPr>
          <w:rFonts w:cs="Arial"/>
        </w:rPr>
      </w:pPr>
      <w:r w:rsidRPr="00125DA9">
        <w:rPr>
          <w:rFonts w:cs="Arial"/>
        </w:rPr>
        <w:t xml:space="preserve"> Przedstawicielem Wykonawcy jest </w:t>
      </w:r>
      <w:r w:rsidR="00B62B34">
        <w:rPr>
          <w:rFonts w:cs="Arial"/>
        </w:rPr>
        <w:t>……………………………………………………………………….</w:t>
      </w:r>
    </w:p>
    <w:p w:rsidR="00125DA9" w:rsidRPr="00125DA9" w:rsidRDefault="00125DA9" w:rsidP="00125DA9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>Strony zobowiązują się, iż nie będą cedować wierzytelności z tytułu realizacji przedmiotu umowy na osoby trzecie.</w:t>
      </w:r>
    </w:p>
    <w:p w:rsidR="00125DA9" w:rsidRPr="00125DA9" w:rsidRDefault="00125DA9" w:rsidP="00125DA9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125DA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040B" w:rsidRDefault="00DC040B" w:rsidP="00924AD1">
      <w:pPr>
        <w:spacing w:after="0" w:line="360" w:lineRule="auto"/>
        <w:jc w:val="both"/>
      </w:pPr>
    </w:p>
    <w:p w:rsidR="001E6919" w:rsidRDefault="001E6919" w:rsidP="001E1762">
      <w:pPr>
        <w:spacing w:after="0" w:line="360" w:lineRule="auto"/>
        <w:rPr>
          <w:b/>
        </w:rPr>
      </w:pPr>
    </w:p>
    <w:p w:rsidR="003F0941" w:rsidRDefault="003F0941" w:rsidP="001E1762">
      <w:pPr>
        <w:spacing w:after="0" w:line="360" w:lineRule="auto"/>
        <w:rPr>
          <w:b/>
        </w:rPr>
      </w:pPr>
    </w:p>
    <w:p w:rsidR="006C6DC1" w:rsidRDefault="006C6DC1" w:rsidP="001E1762">
      <w:pPr>
        <w:spacing w:after="0" w:line="360" w:lineRule="auto"/>
        <w:rPr>
          <w:b/>
        </w:rPr>
      </w:pPr>
      <w:r w:rsidRPr="00DF44DC">
        <w:rPr>
          <w:b/>
        </w:rPr>
        <w:t>§</w:t>
      </w:r>
      <w:r w:rsidR="002B5708" w:rsidRPr="00DF44DC">
        <w:rPr>
          <w:b/>
        </w:rPr>
        <w:t>2</w:t>
      </w:r>
      <w:r w:rsidRPr="00DF44DC">
        <w:rPr>
          <w:b/>
        </w:rPr>
        <w:t>. Przedmiot umow</w:t>
      </w:r>
      <w:r w:rsidR="00DF44DC" w:rsidRPr="00DF44DC">
        <w:rPr>
          <w:b/>
        </w:rPr>
        <w:t>y</w:t>
      </w:r>
    </w:p>
    <w:p w:rsidR="002A0983" w:rsidRPr="00DF44DC" w:rsidRDefault="002A0983" w:rsidP="001E1762">
      <w:pPr>
        <w:spacing w:after="0" w:line="360" w:lineRule="auto"/>
        <w:rPr>
          <w:b/>
        </w:rPr>
      </w:pPr>
    </w:p>
    <w:p w:rsidR="00ED0522" w:rsidRPr="00ED0522" w:rsidRDefault="00ED0522" w:rsidP="00ED0522">
      <w:pPr>
        <w:pStyle w:val="Akapitzlist"/>
        <w:numPr>
          <w:ilvl w:val="0"/>
          <w:numId w:val="16"/>
        </w:numPr>
        <w:jc w:val="both"/>
        <w:rPr>
          <w:rFonts w:cstheme="minorHAnsi"/>
          <w:b/>
          <w:i/>
        </w:rPr>
      </w:pPr>
      <w:r w:rsidRPr="00ED0522">
        <w:rPr>
          <w:rFonts w:cstheme="minorHAnsi"/>
        </w:rPr>
        <w:t>Zamawiający zleca a Wykonawca przyjmuje do wykonania okresową kontrolę raz na 5 lat obiektów budowlanych/ drogowych obiektów mostowych i przepustów/  na drogach powiatowych Powiatu Wałbrzyskiego.</w:t>
      </w:r>
      <w:r w:rsidRPr="00ED0522">
        <w:rPr>
          <w:rFonts w:cstheme="minorHAnsi"/>
          <w:b/>
        </w:rPr>
        <w:t xml:space="preserve"> </w:t>
      </w:r>
    </w:p>
    <w:p w:rsidR="00ED0522" w:rsidRPr="00ED0522" w:rsidRDefault="00ED0522" w:rsidP="00ED052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ED0522">
        <w:rPr>
          <w:rFonts w:cstheme="minorHAnsi"/>
        </w:rPr>
        <w:t>Zamówienie obejmuje wykonanie  :</w:t>
      </w:r>
    </w:p>
    <w:p w:rsidR="00ED0522" w:rsidRPr="00ED0522" w:rsidRDefault="00ED0522" w:rsidP="00ED0522">
      <w:pPr>
        <w:pStyle w:val="Akapitzlist"/>
        <w:jc w:val="both"/>
        <w:rPr>
          <w:rFonts w:cstheme="minorHAnsi"/>
        </w:rPr>
      </w:pPr>
      <w:r w:rsidRPr="00ED0522">
        <w:rPr>
          <w:rFonts w:cstheme="minorHAnsi"/>
        </w:rPr>
        <w:t xml:space="preserve">       1) Okresowej kontroli 5 letniej polegającej na sprawdzeniu stanu technicznego i przydatności do użytkowania obiektu mostowego, estetyki obiektu oraz jego otoczenia zgodnie z art. 62 ust.1pkt.2 ustawy Prawo Bu</w:t>
      </w:r>
      <w:r>
        <w:rPr>
          <w:rFonts w:cstheme="minorHAnsi"/>
        </w:rPr>
        <w:t>dowlane  na obiektach   mostowych posiadające  JNI w ilości   31</w:t>
      </w:r>
      <w:r w:rsidRPr="00ED0522">
        <w:rPr>
          <w:rFonts w:cstheme="minorHAnsi"/>
        </w:rPr>
        <w:t xml:space="preserve"> szt.</w:t>
      </w:r>
      <w:r>
        <w:rPr>
          <w:rFonts w:cstheme="minorHAnsi"/>
        </w:rPr>
        <w:t xml:space="preserve"> oraz przepustach o średnicy &gt; niż 150 cm  w ilości 13 szt.</w:t>
      </w:r>
      <w:r w:rsidRPr="00ED0522">
        <w:rPr>
          <w:rFonts w:cstheme="minorHAnsi"/>
        </w:rPr>
        <w:t xml:space="preserve"> zgodnie z załącznikiem nr 1 do w/w umowy,</w:t>
      </w:r>
    </w:p>
    <w:p w:rsidR="00ED0522" w:rsidRPr="00ED0522" w:rsidRDefault="00AC79A2" w:rsidP="00ED0522">
      <w:pPr>
        <w:pStyle w:val="Akapitzlist"/>
        <w:jc w:val="both"/>
        <w:rPr>
          <w:rFonts w:cstheme="minorHAnsi"/>
          <w:b/>
        </w:rPr>
      </w:pPr>
      <w:r>
        <w:rPr>
          <w:rFonts w:cstheme="minorHAnsi"/>
        </w:rPr>
        <w:t xml:space="preserve">     2)Sporządzenie </w:t>
      </w:r>
      <w:r w:rsidR="00ED0522" w:rsidRPr="00ED0522">
        <w:rPr>
          <w:rFonts w:cstheme="minorHAnsi"/>
        </w:rPr>
        <w:t>protokołów okresowej kontroli dla obiektów mostowych pięcioletnich rozszerzonych wg wzoru nr 1a z załączoną dokumentacją fotograficzną danego  obiektu wraz wykazem potrzeb do planu bieżącego utrzymania i remontów obiektu mostowego wzór nr 1b zgodnie  z Instrukcji przeprowadzenia przeglądów drogowych obiektów inżynieryjnych będącą Załącznikiem do Zarządzen</w:t>
      </w:r>
      <w:r w:rsidR="00ED0522">
        <w:rPr>
          <w:rFonts w:cstheme="minorHAnsi"/>
        </w:rPr>
        <w:t>ia nr 14 Generalnego Dyrektora D</w:t>
      </w:r>
      <w:r w:rsidR="00ED0522" w:rsidRPr="00ED0522">
        <w:rPr>
          <w:rFonts w:cstheme="minorHAnsi"/>
        </w:rPr>
        <w:t xml:space="preserve">róg i Autostrad z dnia 7 lipca 2015 roku </w:t>
      </w:r>
      <w:r w:rsidR="00ED0522" w:rsidRPr="00ED0522">
        <w:rPr>
          <w:rFonts w:cstheme="minorHAnsi"/>
          <w:highlight w:val="yellow"/>
        </w:rPr>
        <w:t xml:space="preserve">po  </w:t>
      </w:r>
      <w:r w:rsidR="00ED0522" w:rsidRPr="00ED0522">
        <w:rPr>
          <w:rFonts w:cstheme="minorHAnsi"/>
        </w:rPr>
        <w:t>1 egz. dla każdego obiektu mostowego wymienionego w załączniku nr 1 do w/w umowy</w:t>
      </w:r>
      <w:r>
        <w:rPr>
          <w:rFonts w:cstheme="minorHAnsi"/>
        </w:rPr>
        <w:t xml:space="preserve">. </w:t>
      </w:r>
      <w:r w:rsidR="00ED0522" w:rsidRPr="00ED0522">
        <w:rPr>
          <w:rFonts w:cstheme="minorHAnsi"/>
        </w:rPr>
        <w:t xml:space="preserve">      </w:t>
      </w:r>
    </w:p>
    <w:p w:rsidR="00CA4F21" w:rsidRPr="000049C6" w:rsidRDefault="000432CE" w:rsidP="003460ED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>
        <w:t>Termin realizacji</w:t>
      </w:r>
      <w:r w:rsidR="00DC040B">
        <w:t>:</w:t>
      </w:r>
      <w:r>
        <w:t xml:space="preserve"> od</w:t>
      </w:r>
      <w:r w:rsidR="00DF44DC">
        <w:t xml:space="preserve"> dnia zawarcia</w:t>
      </w:r>
      <w:r>
        <w:t xml:space="preserve"> </w:t>
      </w:r>
      <w:r w:rsidR="00DF44DC">
        <w:t>–</w:t>
      </w:r>
      <w:r>
        <w:t>do</w:t>
      </w:r>
      <w:r w:rsidR="00DF44DC">
        <w:t xml:space="preserve"> dnia </w:t>
      </w:r>
      <w:r w:rsidR="00ED0522">
        <w:rPr>
          <w:b/>
        </w:rPr>
        <w:t>15 sierpień</w:t>
      </w:r>
      <w:r w:rsidR="000049C6" w:rsidRPr="000049C6">
        <w:rPr>
          <w:b/>
        </w:rPr>
        <w:t xml:space="preserve"> </w:t>
      </w:r>
      <w:r w:rsidR="00B62B34">
        <w:rPr>
          <w:b/>
        </w:rPr>
        <w:t xml:space="preserve"> 2021</w:t>
      </w:r>
      <w:r w:rsidR="00DF44DC" w:rsidRPr="000049C6">
        <w:rPr>
          <w:b/>
        </w:rPr>
        <w:t xml:space="preserve"> roku.</w:t>
      </w:r>
    </w:p>
    <w:p w:rsidR="00E46069" w:rsidRDefault="00E46069" w:rsidP="001E1762">
      <w:pPr>
        <w:spacing w:after="0" w:line="360" w:lineRule="auto"/>
        <w:rPr>
          <w:b/>
        </w:rPr>
      </w:pPr>
    </w:p>
    <w:p w:rsidR="006C6DC1" w:rsidRDefault="006C6DC1" w:rsidP="001E1762">
      <w:pPr>
        <w:spacing w:after="0" w:line="36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3</w:t>
      </w:r>
      <w:r w:rsidR="00DC040B">
        <w:rPr>
          <w:b/>
        </w:rPr>
        <w:t>. Obowiązki W</w:t>
      </w:r>
      <w:r w:rsidRPr="00EA41B4">
        <w:rPr>
          <w:b/>
        </w:rPr>
        <w:t>ykonawcy</w:t>
      </w:r>
    </w:p>
    <w:p w:rsidR="002A0983" w:rsidRPr="00EA41B4" w:rsidRDefault="002A0983" w:rsidP="001E1762">
      <w:pPr>
        <w:spacing w:after="0" w:line="360" w:lineRule="auto"/>
        <w:rPr>
          <w:b/>
        </w:rPr>
      </w:pPr>
    </w:p>
    <w:p w:rsidR="00AC79A2" w:rsidRDefault="005628CA" w:rsidP="00AC79A2">
      <w:pPr>
        <w:jc w:val="both"/>
        <w:rPr>
          <w:rFonts w:cstheme="minorHAnsi"/>
        </w:rPr>
      </w:pPr>
      <w:r>
        <w:t>1. Wykonawca zobowiązuje się do wykonania</w:t>
      </w:r>
      <w:r w:rsidRPr="00327ECF">
        <w:t xml:space="preserve"> </w:t>
      </w:r>
      <w:r w:rsidR="00AC79A2">
        <w:rPr>
          <w:rFonts w:cstheme="minorHAnsi"/>
        </w:rPr>
        <w:t>o</w:t>
      </w:r>
      <w:r w:rsidR="00AC79A2" w:rsidRPr="00AC79A2">
        <w:rPr>
          <w:rFonts w:cstheme="minorHAnsi"/>
        </w:rPr>
        <w:t>kresowej kontroli 5 letniej polegającej na sprawdzeniu stanu technicznego i przydatności do użytkowania obiektu mostowego, estetyki obiektu oraz jego otoczenia zgodnie z art. 62 ust.1pkt.2 ustawy Prawo Budowlane  na obiektach   mostowych posiadające  JNI w ilości   31 szt. oraz przepustach o średnicy &gt; niż 150 cm  w ilości 13 szt. zgodnie z załącznikiem nr 1 do w/w umowy,</w:t>
      </w:r>
    </w:p>
    <w:p w:rsidR="00B20AB1" w:rsidRPr="00AC79A2" w:rsidRDefault="00AC79A2" w:rsidP="00AC79A2">
      <w:pPr>
        <w:jc w:val="both"/>
        <w:rPr>
          <w:rFonts w:cstheme="minorHAnsi"/>
        </w:rPr>
      </w:pPr>
      <w:r>
        <w:t>2</w:t>
      </w:r>
      <w:r w:rsidR="00B20AB1">
        <w:t>.</w:t>
      </w:r>
      <w:r w:rsidR="00B20AB1" w:rsidRPr="00B20AB1">
        <w:t xml:space="preserve"> </w:t>
      </w:r>
      <w:r w:rsidR="00B20AB1" w:rsidRPr="00327ECF">
        <w:t>Wykonawca dost</w:t>
      </w:r>
      <w:r>
        <w:t xml:space="preserve">arczy Zamawiającemu sporządzone protokoły z przeglądu </w:t>
      </w:r>
      <w:r w:rsidR="00B20AB1" w:rsidRPr="00327ECF">
        <w:t xml:space="preserve"> w </w:t>
      </w:r>
      <w:r w:rsidRPr="00AC79A2">
        <w:rPr>
          <w:rFonts w:cstheme="minorHAnsi"/>
        </w:rPr>
        <w:t xml:space="preserve"> wersji papierowej </w:t>
      </w:r>
      <w:r>
        <w:rPr>
          <w:rFonts w:cstheme="minorHAnsi"/>
        </w:rPr>
        <w:t xml:space="preserve">oraz </w:t>
      </w:r>
      <w:r w:rsidR="00B20AB1" w:rsidRPr="00327ECF">
        <w:t>formie elektronicznej zapisanej w postaci plików forma</w:t>
      </w:r>
      <w:r>
        <w:t>tu „PDF” na płycie CD w ilości 1</w:t>
      </w:r>
      <w:r w:rsidR="00B20AB1" w:rsidRPr="00327ECF">
        <w:t xml:space="preserve"> egz.</w:t>
      </w:r>
    </w:p>
    <w:p w:rsidR="001D53FA" w:rsidRDefault="001D53FA" w:rsidP="00B20AB1">
      <w:pPr>
        <w:spacing w:after="0" w:line="360" w:lineRule="auto"/>
        <w:jc w:val="both"/>
      </w:pPr>
    </w:p>
    <w:p w:rsidR="001E6919" w:rsidRDefault="001E6919" w:rsidP="00F75883">
      <w:pPr>
        <w:spacing w:line="240" w:lineRule="auto"/>
        <w:rPr>
          <w:b/>
        </w:rPr>
      </w:pPr>
    </w:p>
    <w:p w:rsidR="001E6919" w:rsidRDefault="001E6919" w:rsidP="001E6919">
      <w:pPr>
        <w:spacing w:line="240" w:lineRule="auto"/>
        <w:rPr>
          <w:b/>
        </w:rPr>
      </w:pPr>
      <w:r w:rsidRPr="00EA41B4">
        <w:rPr>
          <w:b/>
        </w:rPr>
        <w:t>§4</w:t>
      </w:r>
      <w:r>
        <w:rPr>
          <w:b/>
        </w:rPr>
        <w:t>. Obowiązki Z</w:t>
      </w:r>
      <w:r w:rsidRPr="00EA41B4">
        <w:rPr>
          <w:b/>
        </w:rPr>
        <w:t>amawiającego</w:t>
      </w:r>
    </w:p>
    <w:p w:rsidR="002A0983" w:rsidRDefault="002A0983" w:rsidP="001E6919">
      <w:pPr>
        <w:spacing w:line="240" w:lineRule="auto"/>
        <w:rPr>
          <w:b/>
        </w:rPr>
      </w:pPr>
    </w:p>
    <w:p w:rsidR="001E6919" w:rsidRPr="008D25C6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</w:pPr>
      <w:r w:rsidRPr="008D25C6">
        <w:t>Zamawiający zobowiązuje się do odbioru kompletnej dokumentacji, o której mowa w § 3 ust. 1</w:t>
      </w:r>
      <w:r>
        <w:t xml:space="preserve"> i wypłaty wynagrodzenia Wykonawcy za wykonanie przedmiotu umowy.</w:t>
      </w:r>
    </w:p>
    <w:p w:rsidR="001E6919" w:rsidRPr="00327ECF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</w:pPr>
      <w:r w:rsidRPr="00327ECF">
        <w:t>Miejscem odbioru dokumentacji będzie siedziba Zamawiającego.</w:t>
      </w:r>
    </w:p>
    <w:p w:rsidR="001E6919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</w:pPr>
      <w:r w:rsidRPr="00327ECF">
        <w:lastRenderedPageBreak/>
        <w:t>Dokumentem p</w:t>
      </w:r>
      <w:r>
        <w:t>otwierdzającym przyjęcie przez Z</w:t>
      </w:r>
      <w:r w:rsidRPr="00327ECF">
        <w:t>amawiającego wykonanej dokumentacji  jest protokół zdawczo – odbiorczy podpisany przez Naczelnika Wydziału Infrastruktury Powiatu i Ochrony Środowiska</w:t>
      </w:r>
      <w:r>
        <w:t xml:space="preserve"> lub osobę go zastępującą</w:t>
      </w:r>
      <w:r w:rsidRPr="00327ECF">
        <w:t>.</w:t>
      </w:r>
    </w:p>
    <w:p w:rsidR="00242984" w:rsidRDefault="00242984" w:rsidP="00242984">
      <w:pPr>
        <w:pStyle w:val="Akapitzlist"/>
        <w:spacing w:line="360" w:lineRule="auto"/>
        <w:ind w:left="714"/>
        <w:jc w:val="both"/>
      </w:pPr>
    </w:p>
    <w:p w:rsidR="001E6919" w:rsidRDefault="001E6919" w:rsidP="001E6919">
      <w:pPr>
        <w:spacing w:line="240" w:lineRule="auto"/>
        <w:rPr>
          <w:b/>
        </w:rPr>
      </w:pPr>
      <w:r w:rsidRPr="00EA41B4">
        <w:rPr>
          <w:b/>
        </w:rPr>
        <w:t>§5. Wykonanie umowy</w:t>
      </w:r>
    </w:p>
    <w:p w:rsidR="002A0983" w:rsidRDefault="002A0983" w:rsidP="001E6919">
      <w:pPr>
        <w:spacing w:line="240" w:lineRule="auto"/>
        <w:rPr>
          <w:b/>
        </w:rPr>
      </w:pPr>
    </w:p>
    <w:p w:rsidR="001E6919" w:rsidRPr="00327ECF" w:rsidRDefault="001E6919" w:rsidP="001E6919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327ECF">
        <w:t xml:space="preserve">Wykonawca oświadcza, że posiada wszelkie uprawnienia </w:t>
      </w:r>
      <w:r>
        <w:t>zgodnie z powszechnie obowiązującymi przepisami prawa wymaganymi</w:t>
      </w:r>
      <w:r w:rsidRPr="00327ECF">
        <w:t xml:space="preserve"> do wykonania przedmiotu zamówienia.</w:t>
      </w:r>
      <w:r w:rsidRPr="00327ECF">
        <w:rPr>
          <w:b/>
        </w:rPr>
        <w:t xml:space="preserve"> </w:t>
      </w:r>
    </w:p>
    <w:p w:rsidR="001E6919" w:rsidRPr="00EA41B4" w:rsidRDefault="001E6919" w:rsidP="001E6919">
      <w:pPr>
        <w:spacing w:line="240" w:lineRule="auto"/>
        <w:rPr>
          <w:b/>
        </w:rPr>
      </w:pPr>
      <w:r w:rsidRPr="00EA41B4">
        <w:rPr>
          <w:b/>
        </w:rPr>
        <w:t>§6. Wynagrodzenie</w:t>
      </w:r>
    </w:p>
    <w:p w:rsidR="001E6919" w:rsidRPr="00327ECF" w:rsidRDefault="001E6919" w:rsidP="00D10EAE">
      <w:pPr>
        <w:pStyle w:val="Akapitzlist"/>
        <w:numPr>
          <w:ilvl w:val="0"/>
          <w:numId w:val="13"/>
        </w:numPr>
        <w:spacing w:line="360" w:lineRule="auto"/>
      </w:pPr>
      <w:r>
        <w:t xml:space="preserve">Zgodnie ze złożoną ofertą z dnia </w:t>
      </w:r>
      <w:r w:rsidR="00FA17BC">
        <w:t>…………………………..</w:t>
      </w:r>
      <w:r w:rsidR="000D79CF">
        <w:t xml:space="preserve"> roku </w:t>
      </w:r>
      <w:r>
        <w:t>w</w:t>
      </w:r>
      <w:r w:rsidRPr="00327ECF">
        <w:t>ynagrodzenie za wykonanie przedmiotu umowy</w:t>
      </w:r>
      <w:r>
        <w:t xml:space="preserve"> wynosi netto </w:t>
      </w:r>
      <w:r w:rsidR="00FA17BC">
        <w:t>………………………….</w:t>
      </w:r>
      <w:r>
        <w:t>zł plus pod</w:t>
      </w:r>
      <w:r w:rsidR="00D10EAE">
        <w:t xml:space="preserve">atek VAT, co daje kwotę brutto </w:t>
      </w:r>
      <w:r w:rsidR="00FA17BC">
        <w:rPr>
          <w:b/>
        </w:rPr>
        <w:t>………………………………………………</w:t>
      </w:r>
      <w:r>
        <w:t>(słownie:</w:t>
      </w:r>
      <w:r w:rsidR="00FA17BC">
        <w:t xml:space="preserve"> ………………………………</w:t>
      </w:r>
      <w:r w:rsidR="00D10EAE">
        <w:t xml:space="preserve"> złotych 00/100 )</w:t>
      </w:r>
      <w:r>
        <w:t xml:space="preserve"> </w:t>
      </w:r>
      <w:r w:rsidRPr="00327ECF">
        <w:t xml:space="preserve">  </w:t>
      </w:r>
      <w:r w:rsidRPr="00327ECF">
        <w:tab/>
      </w:r>
      <w:r>
        <w:t>`</w:t>
      </w:r>
    </w:p>
    <w:p w:rsidR="001E6919" w:rsidRPr="00327ECF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>Wynagrodzenie ujęte w ust. 1 obejmuje wszystkie koszty związane z wykonaniem dokumentacji i poz</w:t>
      </w:r>
      <w:r w:rsidR="00BE118C">
        <w:t xml:space="preserve">yskaniem informacji, opracowań </w:t>
      </w:r>
      <w:r>
        <w:t xml:space="preserve">, </w:t>
      </w:r>
      <w:r w:rsidR="00BE118C">
        <w:t>uzgodnień</w:t>
      </w:r>
      <w:r>
        <w:t xml:space="preserve"> </w:t>
      </w:r>
      <w:r w:rsidRPr="00327ECF">
        <w:t xml:space="preserve">i </w:t>
      </w:r>
      <w:r>
        <w:t xml:space="preserve">innych </w:t>
      </w:r>
      <w:r w:rsidRPr="00327ECF">
        <w:t>dokumentów do jej wykonania.</w:t>
      </w:r>
    </w:p>
    <w:p w:rsidR="001E6919" w:rsidRPr="00327ECF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Wykonawca wystawi </w:t>
      </w:r>
      <w:r>
        <w:t xml:space="preserve">fakturę </w:t>
      </w:r>
      <w:r w:rsidRPr="00327ECF">
        <w:t>na płatnika:</w:t>
      </w:r>
    </w:p>
    <w:p w:rsidR="001E6919" w:rsidRPr="00327ECF" w:rsidRDefault="001E6919" w:rsidP="001E6919">
      <w:pPr>
        <w:pStyle w:val="Akapitzlist"/>
        <w:spacing w:line="360" w:lineRule="auto"/>
        <w:jc w:val="both"/>
      </w:pPr>
      <w:r w:rsidRPr="00327ECF">
        <w:t>Powiat Wałbrzyski z siedzibą w Wałbrzychu, Al. Wyzwolenia 20 – 24, 58 – 300 Wałbrzych</w:t>
      </w:r>
      <w:r>
        <w:t xml:space="preserve"> </w:t>
      </w:r>
      <w:r w:rsidRPr="00327ECF">
        <w:t>NIP 886-26-33-345 i przedłoży Zamawiającemu</w:t>
      </w:r>
      <w:r>
        <w:t>.</w:t>
      </w:r>
    </w:p>
    <w:p w:rsidR="00BE118C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Podstawą do wystawienia </w:t>
      </w:r>
      <w:r>
        <w:t>faktury</w:t>
      </w:r>
      <w:r w:rsidRPr="00327ECF">
        <w:t xml:space="preserve"> obejmującego wynagrodzenie umowne za przekazaną Zamawiającemu  dokumentację jest </w:t>
      </w:r>
      <w:r>
        <w:t>protokół, o którym mowa w § 4 ust. 3</w:t>
      </w:r>
      <w:r w:rsidRPr="00327ECF">
        <w:t xml:space="preserve"> </w:t>
      </w:r>
    </w:p>
    <w:p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>Płatność dokonywana będzie w formie przelewu na rachunek bankowy Wykonawcy</w:t>
      </w:r>
      <w:r>
        <w:t xml:space="preserve"> podany na fakturze w terminie 30 dni</w:t>
      </w:r>
      <w:r w:rsidRPr="00BD75B1">
        <w:t xml:space="preserve"> </w:t>
      </w:r>
      <w:r w:rsidRPr="00327ECF">
        <w:t xml:space="preserve">od daty otrzymania </w:t>
      </w:r>
      <w:r>
        <w:t xml:space="preserve">faktury </w:t>
      </w:r>
      <w:r w:rsidRPr="00327ECF">
        <w:t>przez Zamawiającego.</w:t>
      </w:r>
    </w:p>
    <w:p w:rsidR="009A1A4B" w:rsidRDefault="009A1A4B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Wykonawca oświadcza , że numer rachunku bankowego podany umowie/ fakturze VAT widnieje w wykazie podatników VAT. </w:t>
      </w:r>
    </w:p>
    <w:p w:rsidR="009A1A4B" w:rsidRDefault="007C794B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>
        <w:t>W przypadku ws</w:t>
      </w:r>
      <w:r w:rsidR="009A1A4B">
        <w:t>kazania przez wykonawcę na przedłożonej fakturze VAT rachunku bankowego nieujawn</w:t>
      </w:r>
      <w:r>
        <w:t>ion</w:t>
      </w:r>
      <w:r w:rsidR="009A1A4B">
        <w:t xml:space="preserve">ego w wykazie podatników VAT , zamawiający uprawniony będzie do dokonania zapłaty na rachunek bankowy wykonawcy wskazany w wykazie podatników VAT </w:t>
      </w:r>
      <w:r>
        <w:t>, a w razie braku rachunku wykonawcy ujawnionego w wykazie, do wstrzymania  się z zapłatą do czasu wskazania przez wykonawcę dla potrzeb płatności, rachunku bankowego ujawnionego w wykazie podatników VAT. W takim przypadku termin zapłaty liczy się od dnia wskazania przez wykonawcę  rachunku bankowego ujawnionego w wykazie podatników VAT. Powyższe nie stoi w sprzeczności z przepisami ar. 454</w:t>
      </w:r>
      <w:r>
        <w:rPr>
          <w:rFonts w:cstheme="minorHAnsi"/>
        </w:rPr>
        <w:t>§</w:t>
      </w:r>
      <w:r>
        <w:t>1 k.c.</w:t>
      </w:r>
    </w:p>
    <w:p w:rsidR="00BE118C" w:rsidRPr="00327ECF" w:rsidRDefault="00BE118C" w:rsidP="00BE118C">
      <w:pPr>
        <w:spacing w:line="360" w:lineRule="auto"/>
        <w:jc w:val="both"/>
      </w:pPr>
    </w:p>
    <w:p w:rsidR="001E6919" w:rsidRDefault="001E6919" w:rsidP="001E6919">
      <w:pPr>
        <w:spacing w:line="240" w:lineRule="auto"/>
        <w:rPr>
          <w:b/>
        </w:rPr>
      </w:pPr>
      <w:r w:rsidRPr="00EA41B4">
        <w:rPr>
          <w:b/>
        </w:rPr>
        <w:lastRenderedPageBreak/>
        <w:t>§7.</w:t>
      </w:r>
      <w:r>
        <w:rPr>
          <w:b/>
        </w:rPr>
        <w:t xml:space="preserve"> </w:t>
      </w:r>
      <w:r w:rsidRPr="00EA41B4">
        <w:rPr>
          <w:b/>
        </w:rPr>
        <w:t>Kary umowne</w:t>
      </w:r>
    </w:p>
    <w:p w:rsidR="001E6919" w:rsidRPr="00E92E89" w:rsidRDefault="001E6919" w:rsidP="001E6919">
      <w:pPr>
        <w:pStyle w:val="Akapitzlist"/>
        <w:numPr>
          <w:ilvl w:val="0"/>
          <w:numId w:val="4"/>
        </w:numPr>
        <w:spacing w:line="360" w:lineRule="auto"/>
        <w:ind w:hanging="357"/>
        <w:rPr>
          <w:b/>
        </w:rPr>
      </w:pPr>
      <w:r w:rsidRPr="00327ECF">
        <w:t>Wykonawca zapłaci Zamawiającemu karę umowną w razie:</w:t>
      </w:r>
    </w:p>
    <w:p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rozwiązania umowy</w:t>
      </w:r>
      <w:r w:rsidRPr="00327ECF">
        <w:t xml:space="preserve"> przez Zamawiającego wskutek okoliczności, za które odpowiada Wykonawca – w wysokości 20% wynagrodzenia umownego </w:t>
      </w:r>
      <w:r>
        <w:t>netto</w:t>
      </w:r>
      <w:r w:rsidRPr="00327ECF">
        <w:t xml:space="preserve">, </w:t>
      </w:r>
      <w:r>
        <w:br/>
      </w:r>
      <w:r w:rsidRPr="00327ECF">
        <w:t xml:space="preserve">o którym mowa w § </w:t>
      </w:r>
      <w:r>
        <w:t>6</w:t>
      </w:r>
      <w:r w:rsidRPr="00327ECF">
        <w:t xml:space="preserve"> ust. 1,</w:t>
      </w:r>
    </w:p>
    <w:p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327ECF">
        <w:t>opóźnienia w wykonaniu przedmiotu umowy lub części, po upływie terminu, o którym mowa</w:t>
      </w:r>
      <w:r>
        <w:t xml:space="preserve"> </w:t>
      </w:r>
      <w:r w:rsidRPr="00327ECF">
        <w:t xml:space="preserve"> w § </w:t>
      </w:r>
      <w:r>
        <w:t>2 ust.3</w:t>
      </w:r>
      <w:r w:rsidRPr="00327ECF">
        <w:t xml:space="preserve"> umowy – w wysokości 0,5% wynagrodzenia umownego </w:t>
      </w:r>
      <w:r>
        <w:t>netto</w:t>
      </w:r>
      <w:r w:rsidRPr="00327ECF">
        <w:t xml:space="preserve">, o którym mowa w § </w:t>
      </w:r>
      <w:r>
        <w:t>6</w:t>
      </w:r>
      <w:r w:rsidRPr="00327ECF">
        <w:t xml:space="preserve"> ust. 1  za każdy dzień opóźnienia.</w:t>
      </w:r>
    </w:p>
    <w:p w:rsidR="001E6919" w:rsidRDefault="001E6919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Ewentualne kary umowne Zamawiający potrąci z wynagrodzenia Wykonawcy na podstawie wystawionej księgowej noty obciążeniowej, na co Wykonawca wyraża zgodę.</w:t>
      </w:r>
    </w:p>
    <w:p w:rsidR="00242984" w:rsidRDefault="00242984" w:rsidP="00242984">
      <w:pPr>
        <w:pStyle w:val="Akapitzlist"/>
        <w:spacing w:line="360" w:lineRule="auto"/>
        <w:jc w:val="both"/>
      </w:pPr>
    </w:p>
    <w:p w:rsidR="00242984" w:rsidRPr="00327ECF" w:rsidRDefault="00242984" w:rsidP="00242984">
      <w:pPr>
        <w:pStyle w:val="Akapitzlist"/>
        <w:spacing w:line="360" w:lineRule="auto"/>
        <w:jc w:val="both"/>
      </w:pPr>
    </w:p>
    <w:p w:rsidR="001E6919" w:rsidRPr="00327ECF" w:rsidRDefault="001E6919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Z tytułu odstąpienia od umowy przez Zamawiającego wskutek zaistnienia istotnej zmiany okoliczności powodującej, że wykonanie umowy nie leży w interesie publicznym, czego nie można było przewidzieć w chwili zawarcia umowy, Wykonawca może zażądać jedynie wynagrodzenia należnego mu z tytułu wykonania części przedmiotu umowy – do dnia odstąpienia.</w:t>
      </w:r>
    </w:p>
    <w:p w:rsidR="001E6919" w:rsidRPr="00EA41B4" w:rsidRDefault="001E6919" w:rsidP="001E6919">
      <w:pPr>
        <w:spacing w:line="240" w:lineRule="auto"/>
        <w:rPr>
          <w:b/>
        </w:rPr>
      </w:pPr>
      <w:r w:rsidRPr="00EA41B4">
        <w:rPr>
          <w:b/>
        </w:rPr>
        <w:t>§8. Odpowiedzialność za szkody</w:t>
      </w:r>
    </w:p>
    <w:p w:rsidR="001E6919" w:rsidRPr="00EA41B4" w:rsidRDefault="001E6919" w:rsidP="001E6919">
      <w:pPr>
        <w:pStyle w:val="Tekstpodstawowywcity2"/>
        <w:numPr>
          <w:ilvl w:val="0"/>
          <w:numId w:val="14"/>
        </w:numPr>
        <w:spacing w:after="200" w:line="360" w:lineRule="auto"/>
        <w:ind w:left="924" w:hanging="357"/>
        <w:jc w:val="both"/>
      </w:pPr>
      <w:r w:rsidRPr="00EA41B4">
        <w:t xml:space="preserve">Wykonawca ponosi  odpowiedzialność cywilną za skutki nie wykonania lub wadliwego wykonania </w:t>
      </w:r>
      <w:r>
        <w:t>umowy</w:t>
      </w:r>
      <w:r w:rsidRPr="00EA41B4">
        <w:t>.</w:t>
      </w:r>
    </w:p>
    <w:p w:rsidR="001E6919" w:rsidRPr="00F4176F" w:rsidRDefault="001E6919" w:rsidP="001E6919">
      <w:pPr>
        <w:pStyle w:val="Tekstpodstawowy"/>
        <w:numPr>
          <w:ilvl w:val="0"/>
          <w:numId w:val="14"/>
        </w:numPr>
        <w:tabs>
          <w:tab w:val="left" w:pos="284"/>
        </w:tabs>
        <w:spacing w:after="200" w:line="360" w:lineRule="auto"/>
        <w:ind w:left="924" w:hanging="357"/>
        <w:rPr>
          <w:rFonts w:asciiTheme="minorHAnsi" w:hAnsiTheme="minorHAnsi"/>
          <w:bCs/>
          <w:sz w:val="22"/>
          <w:szCs w:val="22"/>
        </w:rPr>
      </w:pPr>
      <w:r w:rsidRPr="00DB4FA7">
        <w:rPr>
          <w:rFonts w:asciiTheme="minorHAnsi" w:hAnsiTheme="minorHAnsi"/>
          <w:bCs/>
          <w:sz w:val="22"/>
          <w:szCs w:val="22"/>
        </w:rPr>
        <w:t>Zamawiający zastrzega możliwość dochodzenia odszkodowania uzupełniającego na zasadach ogólnych, gdy wartość szkody prz</w:t>
      </w:r>
      <w:r>
        <w:rPr>
          <w:rFonts w:asciiTheme="minorHAnsi" w:hAnsiTheme="minorHAnsi"/>
          <w:bCs/>
          <w:sz w:val="22"/>
          <w:szCs w:val="22"/>
        </w:rPr>
        <w:t>ewyższa zastrzeżone kary umowne, o których mowa w § 7.</w:t>
      </w:r>
    </w:p>
    <w:p w:rsidR="001E6919" w:rsidRPr="00EA41B4" w:rsidRDefault="001E6919" w:rsidP="001E6919">
      <w:pPr>
        <w:spacing w:line="240" w:lineRule="auto"/>
        <w:rPr>
          <w:b/>
        </w:rPr>
      </w:pPr>
      <w:r w:rsidRPr="00EA41B4">
        <w:rPr>
          <w:b/>
        </w:rPr>
        <w:t>§9. Rozwiązanie umowy</w:t>
      </w:r>
    </w:p>
    <w:p w:rsidR="001E6919" w:rsidRPr="00305927" w:rsidRDefault="00305927" w:rsidP="00305927">
      <w:pPr>
        <w:pStyle w:val="Tekstpodstawowy"/>
        <w:numPr>
          <w:ilvl w:val="0"/>
          <w:numId w:val="8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1E6919" w:rsidRPr="003A598B">
        <w:rPr>
          <w:rFonts w:asciiTheme="minorHAnsi" w:hAnsiTheme="minorHAnsi"/>
          <w:sz w:val="22"/>
          <w:szCs w:val="22"/>
        </w:rPr>
        <w:t>Zamawiającemu przysług</w:t>
      </w:r>
      <w:r w:rsidR="001E6919">
        <w:rPr>
          <w:rFonts w:asciiTheme="minorHAnsi" w:hAnsiTheme="minorHAnsi"/>
          <w:sz w:val="22"/>
          <w:szCs w:val="22"/>
        </w:rPr>
        <w:t xml:space="preserve">uje prawo do rozwiązania  umowy </w:t>
      </w:r>
      <w:r w:rsidR="001E6919" w:rsidRPr="00BE4E48">
        <w:rPr>
          <w:rFonts w:asciiTheme="minorHAnsi" w:hAnsiTheme="minorHAnsi"/>
          <w:sz w:val="22"/>
          <w:szCs w:val="22"/>
        </w:rPr>
        <w:t xml:space="preserve">w każdym czasie ze </w:t>
      </w:r>
      <w:r w:rsidRPr="00305927">
        <w:rPr>
          <w:rFonts w:asciiTheme="minorHAnsi" w:hAnsiTheme="minorHAnsi"/>
          <w:sz w:val="22"/>
          <w:szCs w:val="22"/>
        </w:rPr>
        <w:t xml:space="preserve">      </w:t>
      </w:r>
      <w:r w:rsidR="001E6919" w:rsidRPr="00305927">
        <w:rPr>
          <w:rFonts w:asciiTheme="minorHAnsi" w:hAnsiTheme="minorHAnsi"/>
          <w:sz w:val="22"/>
          <w:szCs w:val="22"/>
        </w:rPr>
        <w:t>skutkiem natychmiastowym z zachowaniem formy  pisemnej:</w:t>
      </w:r>
    </w:p>
    <w:p w:rsidR="00305927" w:rsidRDefault="001E6919" w:rsidP="00305927">
      <w:pPr>
        <w:pStyle w:val="Tekstpodstawowy"/>
        <w:numPr>
          <w:ilvl w:val="0"/>
          <w:numId w:val="23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 xml:space="preserve">w przypadku, kiedy zostanie wydany nakaz zajęcia  majątku Wykonawcy, </w:t>
      </w:r>
    </w:p>
    <w:p w:rsidR="00305927" w:rsidRDefault="001E6919" w:rsidP="00305927">
      <w:pPr>
        <w:pStyle w:val="Tekstpodstawowy"/>
        <w:numPr>
          <w:ilvl w:val="0"/>
          <w:numId w:val="23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305927">
        <w:rPr>
          <w:rFonts w:asciiTheme="minorHAnsi" w:hAnsiTheme="minorHAnsi"/>
          <w:sz w:val="22"/>
          <w:szCs w:val="22"/>
        </w:rPr>
        <w:t>w razie opóźnienia w wykonaniu przedmiotu zamówienia lub jego części przekraczającej 14 dni roboczych lub stwierdzenia nienależytego wykonywania umowy po uprzednim wezwaniu do należytego wykonania umowy,</w:t>
      </w:r>
      <w:r w:rsidR="00305927" w:rsidRPr="00305927">
        <w:rPr>
          <w:rFonts w:asciiTheme="minorHAnsi" w:hAnsiTheme="minorHAnsi"/>
          <w:sz w:val="22"/>
          <w:szCs w:val="22"/>
        </w:rPr>
        <w:t xml:space="preserve"> </w:t>
      </w:r>
    </w:p>
    <w:p w:rsidR="00305927" w:rsidRPr="00305927" w:rsidRDefault="00305927" w:rsidP="00305927">
      <w:pPr>
        <w:pStyle w:val="Tekstpodstawowy"/>
        <w:spacing w:after="200" w:line="360" w:lineRule="auto"/>
        <w:rPr>
          <w:rFonts w:asciiTheme="minorHAnsi" w:hAnsiTheme="minorHAnsi"/>
          <w:sz w:val="22"/>
          <w:szCs w:val="22"/>
        </w:rPr>
      </w:pPr>
    </w:p>
    <w:p w:rsidR="00305927" w:rsidRPr="003A598B" w:rsidRDefault="00305927" w:rsidP="00305927">
      <w:pPr>
        <w:pStyle w:val="Tekstpodstawowy"/>
        <w:numPr>
          <w:ilvl w:val="0"/>
          <w:numId w:val="8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</w:t>
      </w:r>
      <w:r>
        <w:rPr>
          <w:rFonts w:asciiTheme="minorHAnsi" w:hAnsiTheme="minorHAnsi"/>
          <w:sz w:val="22"/>
          <w:szCs w:val="22"/>
        </w:rPr>
        <w:t>nemu, zamawiający może odstąpić od umowy</w:t>
      </w:r>
      <w:r w:rsidRPr="003A59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skutkiem natychmiastowym </w:t>
      </w:r>
      <w:r w:rsidRPr="003A598B">
        <w:rPr>
          <w:rFonts w:asciiTheme="minorHAnsi" w:hAnsiTheme="minorHAnsi"/>
          <w:sz w:val="22"/>
          <w:szCs w:val="22"/>
        </w:rPr>
        <w:t>w terminie 30 dni od dnia powzięcia wiadomości o tych okolicznościach.</w:t>
      </w:r>
    </w:p>
    <w:p w:rsidR="001E6919" w:rsidRPr="00305927" w:rsidRDefault="00305927" w:rsidP="00305927">
      <w:pPr>
        <w:pStyle w:val="Tekstpodstawowy"/>
        <w:numPr>
          <w:ilvl w:val="0"/>
          <w:numId w:val="8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F75883">
        <w:rPr>
          <w:rFonts w:asciiTheme="minorHAnsi" w:hAnsiTheme="minorHAnsi"/>
          <w:sz w:val="22"/>
          <w:szCs w:val="22"/>
        </w:rPr>
        <w:t>W przypadku określonym w ust. 1 lub 2 Wykonawca może żądać jedynie wynagrodzenia  za wykonanie części umowy, które określone zostanie na podstawie ilości rzeczywiście wykonanych usług do dnia odstąpienia.</w:t>
      </w:r>
    </w:p>
    <w:p w:rsidR="00242984" w:rsidRPr="002A0983" w:rsidRDefault="001E6919" w:rsidP="002A0983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Rozwiązanie umowy przez Zamawiającego </w:t>
      </w:r>
      <w:r w:rsidRPr="00BD75B1">
        <w:t>w razie opóźnienia w wykonaniu przedmi</w:t>
      </w:r>
      <w:r>
        <w:t xml:space="preserve">otu zamówienia lub jego części </w:t>
      </w:r>
      <w:r w:rsidRPr="00BD75B1">
        <w:t>przekraczającej 14 dni roboczych</w:t>
      </w:r>
      <w:r w:rsidRPr="00327ECF">
        <w:t xml:space="preserve"> nie wyklucza dochodzenia kar umownych i odszkodowania na zasadach określonych w § </w:t>
      </w:r>
      <w:r>
        <w:t>7</w:t>
      </w:r>
      <w:r w:rsidRPr="00327ECF">
        <w:t xml:space="preserve"> umowy.</w:t>
      </w:r>
    </w:p>
    <w:p w:rsidR="001E6919" w:rsidRPr="00EA41B4" w:rsidRDefault="001E6919" w:rsidP="001E6919">
      <w:pPr>
        <w:spacing w:line="240" w:lineRule="auto"/>
        <w:rPr>
          <w:b/>
        </w:rPr>
      </w:pPr>
      <w:r w:rsidRPr="00EA41B4">
        <w:rPr>
          <w:b/>
        </w:rPr>
        <w:t>§10. Zmiany Umowy</w:t>
      </w:r>
    </w:p>
    <w:p w:rsidR="00242984" w:rsidRDefault="001E6919" w:rsidP="001E6919">
      <w:pPr>
        <w:pStyle w:val="Tekstpodstawowywcity"/>
        <w:spacing w:after="200" w:line="360" w:lineRule="auto"/>
        <w:ind w:left="0"/>
        <w:jc w:val="both"/>
      </w:pPr>
      <w:r>
        <w:t xml:space="preserve">Zmiany i uzupełnienia umowy wymagają dla swojej ważności formy pisemnej w postaci aneksu </w:t>
      </w:r>
      <w:r>
        <w:br/>
        <w:t>i muszą być akceptowane przez obie strony umowy.</w:t>
      </w:r>
    </w:p>
    <w:p w:rsidR="001E6919" w:rsidRPr="00EA41B4" w:rsidRDefault="001E6919" w:rsidP="001E6919">
      <w:pPr>
        <w:spacing w:line="240" w:lineRule="auto"/>
        <w:rPr>
          <w:b/>
        </w:rPr>
      </w:pPr>
      <w:r w:rsidRPr="00EA41B4">
        <w:rPr>
          <w:b/>
        </w:rPr>
        <w:t>§11.Postanowienia końcowe</w:t>
      </w:r>
    </w:p>
    <w:p w:rsidR="001E6919" w:rsidRPr="00327ECF" w:rsidRDefault="001E6919" w:rsidP="001E6919">
      <w:pPr>
        <w:pStyle w:val="Akapitzlist"/>
        <w:numPr>
          <w:ilvl w:val="0"/>
          <w:numId w:val="10"/>
        </w:numPr>
        <w:jc w:val="both"/>
      </w:pPr>
      <w:r w:rsidRPr="00327ECF">
        <w:t>W sprawach nie uregulowanych niniejsza umową mają zastosowanie:</w:t>
      </w:r>
    </w:p>
    <w:p w:rsidR="001E6919" w:rsidRPr="00327ECF" w:rsidRDefault="001E6919" w:rsidP="001E6919">
      <w:pPr>
        <w:numPr>
          <w:ilvl w:val="0"/>
          <w:numId w:val="11"/>
        </w:numPr>
        <w:spacing w:line="240" w:lineRule="auto"/>
        <w:jc w:val="both"/>
      </w:pPr>
      <w:r w:rsidRPr="00327ECF">
        <w:t>Kodeks cywilny (tekst</w:t>
      </w:r>
      <w:r w:rsidR="00C26B17">
        <w:t xml:space="preserve"> jednolity Dz. U. z 2020</w:t>
      </w:r>
      <w:r w:rsidRPr="00327ECF">
        <w:t xml:space="preserve"> roku poz. </w:t>
      </w:r>
      <w:r w:rsidR="00C26B17">
        <w:t>1740 ze zm.</w:t>
      </w:r>
      <w:r w:rsidRPr="00327ECF">
        <w:t>),</w:t>
      </w:r>
    </w:p>
    <w:p w:rsidR="001E6919" w:rsidRPr="00327ECF" w:rsidRDefault="001E6919" w:rsidP="001E6919">
      <w:pPr>
        <w:numPr>
          <w:ilvl w:val="0"/>
          <w:numId w:val="11"/>
        </w:numPr>
        <w:spacing w:line="240" w:lineRule="auto"/>
        <w:jc w:val="both"/>
      </w:pPr>
      <w:r w:rsidRPr="00327ECF">
        <w:t>Ustawa Prawo Budowlan</w:t>
      </w:r>
      <w:r w:rsidR="00BE118C">
        <w:t>e (tekst jednolity Dz. U. z 2020</w:t>
      </w:r>
      <w:r w:rsidRPr="00327ECF">
        <w:t xml:space="preserve"> poz. </w:t>
      </w:r>
      <w:r w:rsidR="00FA17BC">
        <w:t>1333</w:t>
      </w:r>
      <w:r>
        <w:t xml:space="preserve"> ze zmianami</w:t>
      </w:r>
      <w:r w:rsidRPr="00327ECF">
        <w:t>).</w:t>
      </w:r>
    </w:p>
    <w:p w:rsidR="001E6919" w:rsidRPr="00327ECF" w:rsidRDefault="001E6919" w:rsidP="001E6919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 w:rsidRPr="00327ECF">
        <w:t>Wszelkie spory związane z realizacją umowy strony zobowiązują się rozwiązywać polubownie w drodze negocjacji lub mediacji. W przypadku braku możliwości ugodowego rozwiązania sporu sprawa zostanie skierowana</w:t>
      </w:r>
      <w:r w:rsidR="00447EA8">
        <w:t xml:space="preserve"> na drogę postępowania sądowego przed Sądem właściwym ze względu na siedzibę zamawiającego.</w:t>
      </w:r>
      <w:r w:rsidRPr="00327ECF">
        <w:t xml:space="preserve"> </w:t>
      </w:r>
    </w:p>
    <w:p w:rsidR="001E6919" w:rsidRDefault="001E6919" w:rsidP="001E6919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>
        <w:t>Umowę sporządzono w czterech jednobrzmiących egzemplarzach, trzy egzemplarze dla Zamawiającego i jeden egzemplarz dla  Wykonawcy.</w:t>
      </w:r>
    </w:p>
    <w:p w:rsidR="00242984" w:rsidRDefault="00242984" w:rsidP="00242984">
      <w:pPr>
        <w:pStyle w:val="Akapitzlist"/>
        <w:spacing w:line="360" w:lineRule="auto"/>
        <w:ind w:left="714"/>
        <w:jc w:val="both"/>
      </w:pPr>
    </w:p>
    <w:p w:rsidR="00242984" w:rsidRDefault="00242984" w:rsidP="00242984">
      <w:pPr>
        <w:pStyle w:val="Akapitzlist"/>
        <w:spacing w:line="360" w:lineRule="auto"/>
        <w:ind w:left="714"/>
        <w:jc w:val="both"/>
      </w:pPr>
    </w:p>
    <w:p w:rsidR="00242984" w:rsidRDefault="00242984" w:rsidP="00242984">
      <w:pPr>
        <w:pStyle w:val="Akapitzlist"/>
        <w:spacing w:line="360" w:lineRule="auto"/>
        <w:ind w:left="714"/>
        <w:jc w:val="both"/>
      </w:pPr>
    </w:p>
    <w:p w:rsidR="001E6919" w:rsidRPr="00DB4FA7" w:rsidRDefault="001E6919" w:rsidP="001E6919">
      <w:pPr>
        <w:spacing w:line="240" w:lineRule="auto"/>
        <w:rPr>
          <w:b/>
        </w:rPr>
      </w:pPr>
      <w:r>
        <w:t xml:space="preserve">                </w:t>
      </w:r>
      <w:r w:rsidRPr="00DB4FA7">
        <w:rPr>
          <w:b/>
        </w:rPr>
        <w:t xml:space="preserve">ZAMAWIAJĄCY:                                                                     WYKONAWCA:                </w:t>
      </w:r>
    </w:p>
    <w:p w:rsidR="00DB4FA7" w:rsidRPr="00DB4FA7" w:rsidRDefault="00DB4FA7" w:rsidP="001E6919">
      <w:pPr>
        <w:spacing w:line="240" w:lineRule="auto"/>
        <w:rPr>
          <w:b/>
        </w:rPr>
      </w:pPr>
    </w:p>
    <w:sectPr w:rsidR="00DB4FA7" w:rsidRPr="00DB4FA7" w:rsidSect="00E46069">
      <w:pgSz w:w="11906" w:h="16838"/>
      <w:pgMar w:top="73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A2" w:rsidRDefault="00B669A2" w:rsidP="00EA41B4">
      <w:pPr>
        <w:spacing w:after="0" w:line="240" w:lineRule="auto"/>
      </w:pPr>
      <w:r>
        <w:separator/>
      </w:r>
    </w:p>
  </w:endnote>
  <w:endnote w:type="continuationSeparator" w:id="0">
    <w:p w:rsidR="00B669A2" w:rsidRDefault="00B669A2" w:rsidP="00E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A2" w:rsidRDefault="00B669A2" w:rsidP="00EA41B4">
      <w:pPr>
        <w:spacing w:after="0" w:line="240" w:lineRule="auto"/>
      </w:pPr>
      <w:r>
        <w:separator/>
      </w:r>
    </w:p>
  </w:footnote>
  <w:footnote w:type="continuationSeparator" w:id="0">
    <w:p w:rsidR="00B669A2" w:rsidRDefault="00B669A2" w:rsidP="00E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389"/>
    <w:multiLevelType w:val="hybridMultilevel"/>
    <w:tmpl w:val="CF628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DB222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E67B9"/>
    <w:multiLevelType w:val="hybridMultilevel"/>
    <w:tmpl w:val="DA4E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7BB2"/>
    <w:multiLevelType w:val="hybridMultilevel"/>
    <w:tmpl w:val="78C4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0849"/>
    <w:multiLevelType w:val="hybridMultilevel"/>
    <w:tmpl w:val="104C9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4513"/>
    <w:multiLevelType w:val="hybridMultilevel"/>
    <w:tmpl w:val="654A4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E4636"/>
    <w:multiLevelType w:val="hybridMultilevel"/>
    <w:tmpl w:val="98AEE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2A3093"/>
    <w:multiLevelType w:val="hybridMultilevel"/>
    <w:tmpl w:val="6FC09DD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F2051"/>
    <w:multiLevelType w:val="hybridMultilevel"/>
    <w:tmpl w:val="FC5E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46F85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385A"/>
    <w:multiLevelType w:val="hybridMultilevel"/>
    <w:tmpl w:val="136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319F7"/>
    <w:multiLevelType w:val="hybridMultilevel"/>
    <w:tmpl w:val="A5D4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00639"/>
    <w:multiLevelType w:val="hybridMultilevel"/>
    <w:tmpl w:val="43EACA9E"/>
    <w:lvl w:ilvl="0" w:tplc="90883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82D82"/>
    <w:multiLevelType w:val="hybridMultilevel"/>
    <w:tmpl w:val="028E466C"/>
    <w:lvl w:ilvl="0" w:tplc="1ABC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4182A"/>
    <w:multiLevelType w:val="hybridMultilevel"/>
    <w:tmpl w:val="68503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4D5E37"/>
    <w:multiLevelType w:val="hybridMultilevel"/>
    <w:tmpl w:val="923A40B8"/>
    <w:lvl w:ilvl="0" w:tplc="D09EEC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D0D33D4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25E1"/>
    <w:multiLevelType w:val="hybridMultilevel"/>
    <w:tmpl w:val="9F7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765A0"/>
    <w:multiLevelType w:val="hybridMultilevel"/>
    <w:tmpl w:val="E2AED47C"/>
    <w:lvl w:ilvl="0" w:tplc="A7722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5037A"/>
    <w:multiLevelType w:val="hybridMultilevel"/>
    <w:tmpl w:val="0FD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23769"/>
    <w:multiLevelType w:val="hybridMultilevel"/>
    <w:tmpl w:val="DD3C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E2434"/>
    <w:multiLevelType w:val="hybridMultilevel"/>
    <w:tmpl w:val="1808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4060C"/>
    <w:multiLevelType w:val="hybridMultilevel"/>
    <w:tmpl w:val="3940D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DB3733"/>
    <w:multiLevelType w:val="hybridMultilevel"/>
    <w:tmpl w:val="C786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15"/>
  </w:num>
  <w:num w:numId="17">
    <w:abstractNumId w:val="20"/>
  </w:num>
  <w:num w:numId="18">
    <w:abstractNumId w:val="21"/>
  </w:num>
  <w:num w:numId="19">
    <w:abstractNumId w:val="11"/>
  </w:num>
  <w:num w:numId="20">
    <w:abstractNumId w:val="6"/>
  </w:num>
  <w:num w:numId="21">
    <w:abstractNumId w:val="8"/>
  </w:num>
  <w:num w:numId="22">
    <w:abstractNumId w:val="14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C1"/>
    <w:rsid w:val="000049C6"/>
    <w:rsid w:val="0004228A"/>
    <w:rsid w:val="00042F15"/>
    <w:rsid w:val="000432CE"/>
    <w:rsid w:val="00085EFF"/>
    <w:rsid w:val="0008648E"/>
    <w:rsid w:val="000D2338"/>
    <w:rsid w:val="000D79CF"/>
    <w:rsid w:val="00125DA9"/>
    <w:rsid w:val="00131932"/>
    <w:rsid w:val="0014240D"/>
    <w:rsid w:val="0015136D"/>
    <w:rsid w:val="00170D82"/>
    <w:rsid w:val="001A1569"/>
    <w:rsid w:val="001A4E04"/>
    <w:rsid w:val="001B2902"/>
    <w:rsid w:val="001B2FE2"/>
    <w:rsid w:val="001B777D"/>
    <w:rsid w:val="001D53FA"/>
    <w:rsid w:val="001D745A"/>
    <w:rsid w:val="001E1762"/>
    <w:rsid w:val="001E6919"/>
    <w:rsid w:val="002056D5"/>
    <w:rsid w:val="0021744D"/>
    <w:rsid w:val="00232B40"/>
    <w:rsid w:val="00241549"/>
    <w:rsid w:val="00242984"/>
    <w:rsid w:val="00265B6E"/>
    <w:rsid w:val="002A0983"/>
    <w:rsid w:val="002A4352"/>
    <w:rsid w:val="002B5708"/>
    <w:rsid w:val="002E0236"/>
    <w:rsid w:val="00305927"/>
    <w:rsid w:val="00310C0B"/>
    <w:rsid w:val="003340AE"/>
    <w:rsid w:val="00336777"/>
    <w:rsid w:val="003460ED"/>
    <w:rsid w:val="00392B0A"/>
    <w:rsid w:val="003A318B"/>
    <w:rsid w:val="003A598B"/>
    <w:rsid w:val="003F0941"/>
    <w:rsid w:val="003F157F"/>
    <w:rsid w:val="003F1E97"/>
    <w:rsid w:val="003F73DE"/>
    <w:rsid w:val="003F741D"/>
    <w:rsid w:val="00447EA8"/>
    <w:rsid w:val="00454ADB"/>
    <w:rsid w:val="00465ECC"/>
    <w:rsid w:val="00474129"/>
    <w:rsid w:val="00487825"/>
    <w:rsid w:val="0049529D"/>
    <w:rsid w:val="004A1757"/>
    <w:rsid w:val="004A5EA2"/>
    <w:rsid w:val="004E13D7"/>
    <w:rsid w:val="004E1BAF"/>
    <w:rsid w:val="004F2E4D"/>
    <w:rsid w:val="00505B5C"/>
    <w:rsid w:val="005112CC"/>
    <w:rsid w:val="005277AB"/>
    <w:rsid w:val="00530EB9"/>
    <w:rsid w:val="00546C01"/>
    <w:rsid w:val="005628CA"/>
    <w:rsid w:val="005D04F0"/>
    <w:rsid w:val="00605AB3"/>
    <w:rsid w:val="006440A9"/>
    <w:rsid w:val="006B244C"/>
    <w:rsid w:val="006C2A42"/>
    <w:rsid w:val="006C6DC1"/>
    <w:rsid w:val="006D066B"/>
    <w:rsid w:val="006D7862"/>
    <w:rsid w:val="0073041B"/>
    <w:rsid w:val="00751CBC"/>
    <w:rsid w:val="00792D70"/>
    <w:rsid w:val="007C0B43"/>
    <w:rsid w:val="007C794B"/>
    <w:rsid w:val="007E487B"/>
    <w:rsid w:val="007E624C"/>
    <w:rsid w:val="00811F53"/>
    <w:rsid w:val="00833CE3"/>
    <w:rsid w:val="00850341"/>
    <w:rsid w:val="00852110"/>
    <w:rsid w:val="008A1EB5"/>
    <w:rsid w:val="008D25C6"/>
    <w:rsid w:val="009209A1"/>
    <w:rsid w:val="00921946"/>
    <w:rsid w:val="00924AD1"/>
    <w:rsid w:val="009577C3"/>
    <w:rsid w:val="00976F89"/>
    <w:rsid w:val="009929AA"/>
    <w:rsid w:val="009A1A4B"/>
    <w:rsid w:val="009E63CC"/>
    <w:rsid w:val="009E77D1"/>
    <w:rsid w:val="009F7CEB"/>
    <w:rsid w:val="00A35D71"/>
    <w:rsid w:val="00A42434"/>
    <w:rsid w:val="00A6449F"/>
    <w:rsid w:val="00A800C7"/>
    <w:rsid w:val="00A813FF"/>
    <w:rsid w:val="00AA1373"/>
    <w:rsid w:val="00AC4B46"/>
    <w:rsid w:val="00AC6BBD"/>
    <w:rsid w:val="00AC79A2"/>
    <w:rsid w:val="00AC79E3"/>
    <w:rsid w:val="00AD2089"/>
    <w:rsid w:val="00AD2EB1"/>
    <w:rsid w:val="00AD4FA3"/>
    <w:rsid w:val="00AD71B7"/>
    <w:rsid w:val="00B1712D"/>
    <w:rsid w:val="00B20AB1"/>
    <w:rsid w:val="00B52719"/>
    <w:rsid w:val="00B5647A"/>
    <w:rsid w:val="00B62B34"/>
    <w:rsid w:val="00B669A2"/>
    <w:rsid w:val="00B86A7C"/>
    <w:rsid w:val="00BD75B1"/>
    <w:rsid w:val="00BE118C"/>
    <w:rsid w:val="00BE4E48"/>
    <w:rsid w:val="00BE6801"/>
    <w:rsid w:val="00C021C1"/>
    <w:rsid w:val="00C10BC5"/>
    <w:rsid w:val="00C142AE"/>
    <w:rsid w:val="00C26B17"/>
    <w:rsid w:val="00C36F8A"/>
    <w:rsid w:val="00C66A74"/>
    <w:rsid w:val="00C7774B"/>
    <w:rsid w:val="00CA4F21"/>
    <w:rsid w:val="00CC3EC7"/>
    <w:rsid w:val="00CC56EA"/>
    <w:rsid w:val="00CF3527"/>
    <w:rsid w:val="00D10EAE"/>
    <w:rsid w:val="00DB4FA7"/>
    <w:rsid w:val="00DC040B"/>
    <w:rsid w:val="00DC5F46"/>
    <w:rsid w:val="00DD033B"/>
    <w:rsid w:val="00DF183C"/>
    <w:rsid w:val="00DF44DC"/>
    <w:rsid w:val="00E126A5"/>
    <w:rsid w:val="00E31732"/>
    <w:rsid w:val="00E46069"/>
    <w:rsid w:val="00E470BC"/>
    <w:rsid w:val="00E76297"/>
    <w:rsid w:val="00E87111"/>
    <w:rsid w:val="00E92E89"/>
    <w:rsid w:val="00EA3626"/>
    <w:rsid w:val="00EA41B4"/>
    <w:rsid w:val="00EC3B14"/>
    <w:rsid w:val="00ED0522"/>
    <w:rsid w:val="00F03E21"/>
    <w:rsid w:val="00F15333"/>
    <w:rsid w:val="00F16888"/>
    <w:rsid w:val="00F4176F"/>
    <w:rsid w:val="00F54A60"/>
    <w:rsid w:val="00F60AF3"/>
    <w:rsid w:val="00F65FCA"/>
    <w:rsid w:val="00F67704"/>
    <w:rsid w:val="00F70F0E"/>
    <w:rsid w:val="00F75883"/>
    <w:rsid w:val="00F77112"/>
    <w:rsid w:val="00F91BA2"/>
    <w:rsid w:val="00F96005"/>
    <w:rsid w:val="00FA17BC"/>
    <w:rsid w:val="00FA6F6E"/>
    <w:rsid w:val="00FB3EF0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monty@powiatwalbrz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A643-B2B0-4BD2-A292-DF730AB6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a.blaszkiewicz</dc:creator>
  <cp:lastModifiedBy>Robert Kasprzyk</cp:lastModifiedBy>
  <cp:revision>22</cp:revision>
  <cp:lastPrinted>2021-02-10T07:07:00Z</cp:lastPrinted>
  <dcterms:created xsi:type="dcterms:W3CDTF">2021-01-20T13:06:00Z</dcterms:created>
  <dcterms:modified xsi:type="dcterms:W3CDTF">2021-03-08T07:06:00Z</dcterms:modified>
</cp:coreProperties>
</file>